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F" w:rsidRDefault="0007605F" w:rsidP="0007605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218D59AE" wp14:editId="46B6390F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07605F" w:rsidRPr="00B23383" w:rsidRDefault="0007605F" w:rsidP="0007605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23383">
        <w:rPr>
          <w:rFonts w:ascii="Verdana" w:hAnsi="Verdana"/>
          <w:sz w:val="18"/>
          <w:szCs w:val="18"/>
        </w:rPr>
        <w:t>Ufficio Scolastico Regionale per la  Lombardia</w:t>
      </w:r>
    </w:p>
    <w:p w:rsidR="0007605F" w:rsidRPr="00563F01" w:rsidRDefault="0007605F" w:rsidP="0007605F">
      <w:pPr>
        <w:pStyle w:val="intestaz1"/>
        <w:spacing w:after="0" w:line="216" w:lineRule="auto"/>
      </w:pPr>
      <w:r>
        <w:rPr>
          <w:szCs w:val="18"/>
        </w:rPr>
        <w:t>Ufficio X</w:t>
      </w:r>
      <w:r w:rsidRPr="00B23383">
        <w:rPr>
          <w:szCs w:val="18"/>
        </w:rPr>
        <w:t xml:space="preserve">I </w:t>
      </w:r>
      <w:r>
        <w:rPr>
          <w:szCs w:val="18"/>
        </w:rPr>
        <w:t>–</w:t>
      </w:r>
      <w:r w:rsidRPr="00B23383">
        <w:rPr>
          <w:szCs w:val="18"/>
        </w:rPr>
        <w:t xml:space="preserve"> </w:t>
      </w:r>
      <w:r>
        <w:rPr>
          <w:szCs w:val="18"/>
        </w:rPr>
        <w:t>Monza e Brianza</w:t>
      </w:r>
      <w:r>
        <w:br/>
        <w:t>Segreteria Dirigente</w:t>
      </w:r>
    </w:p>
    <w:p w:rsidR="0007605F" w:rsidRDefault="0007605F" w:rsidP="00832F9D">
      <w:pPr>
        <w:rPr>
          <w:b/>
          <w:sz w:val="20"/>
          <w:szCs w:val="20"/>
        </w:rPr>
      </w:pPr>
    </w:p>
    <w:p w:rsidR="00832F9D" w:rsidRPr="00832F9D" w:rsidRDefault="00832F9D" w:rsidP="00832F9D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Prot</w:t>
      </w:r>
      <w:proofErr w:type="spellEnd"/>
      <w:r>
        <w:rPr>
          <w:b/>
          <w:sz w:val="20"/>
          <w:szCs w:val="20"/>
        </w:rPr>
        <w:t xml:space="preserve">. n.    </w:t>
      </w:r>
      <w:r w:rsidR="008B710F" w:rsidRPr="008B710F">
        <w:rPr>
          <w:b/>
          <w:sz w:val="20"/>
          <w:szCs w:val="20"/>
        </w:rPr>
        <w:t>994</w:t>
      </w:r>
      <w:r w:rsidRPr="008B710F">
        <w:rPr>
          <w:b/>
          <w:sz w:val="20"/>
          <w:szCs w:val="20"/>
        </w:rPr>
        <w:t xml:space="preserve">           del 26/0</w:t>
      </w:r>
      <w:r w:rsidR="00254CAF" w:rsidRPr="008B710F">
        <w:rPr>
          <w:b/>
          <w:sz w:val="20"/>
          <w:szCs w:val="20"/>
        </w:rPr>
        <w:t>8</w:t>
      </w:r>
      <w:r w:rsidRPr="008B710F">
        <w:rPr>
          <w:b/>
          <w:sz w:val="20"/>
          <w:szCs w:val="20"/>
        </w:rPr>
        <w:t>/2015</w:t>
      </w:r>
    </w:p>
    <w:p w:rsidR="008F2A81" w:rsidRPr="00292E04" w:rsidRDefault="007026F9" w:rsidP="00A675AC">
      <w:pPr>
        <w:spacing w:after="0"/>
        <w:jc w:val="center"/>
        <w:rPr>
          <w:b/>
          <w:sz w:val="36"/>
        </w:rPr>
      </w:pPr>
      <w:r w:rsidRPr="00292E04">
        <w:rPr>
          <w:b/>
          <w:sz w:val="36"/>
        </w:rPr>
        <w:t xml:space="preserve">AVVISO  PUBBLICO </w:t>
      </w:r>
    </w:p>
    <w:p w:rsidR="00480E6B" w:rsidRDefault="007026F9" w:rsidP="00A675AC">
      <w:pPr>
        <w:spacing w:after="0"/>
        <w:jc w:val="center"/>
        <w:rPr>
          <w:b/>
          <w:sz w:val="28"/>
        </w:rPr>
      </w:pPr>
      <w:r w:rsidRPr="002C3213">
        <w:rPr>
          <w:b/>
          <w:sz w:val="28"/>
        </w:rPr>
        <w:t>VERIFICA DISPONIBILITA’</w:t>
      </w:r>
      <w:r w:rsidR="00480E6B">
        <w:rPr>
          <w:b/>
          <w:sz w:val="28"/>
        </w:rPr>
        <w:t xml:space="preserve">, </w:t>
      </w:r>
      <w:r w:rsidRPr="002C3213">
        <w:rPr>
          <w:b/>
          <w:sz w:val="28"/>
        </w:rPr>
        <w:t xml:space="preserve">COMPETENZE </w:t>
      </w:r>
      <w:r w:rsidR="00480E6B">
        <w:rPr>
          <w:b/>
          <w:sz w:val="28"/>
        </w:rPr>
        <w:t xml:space="preserve">ED ESPERIENZE </w:t>
      </w:r>
    </w:p>
    <w:p w:rsidR="00480E6B" w:rsidRPr="002C3213" w:rsidRDefault="00480E6B" w:rsidP="00A675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IN VISTA DI</w:t>
      </w:r>
      <w:r w:rsidRPr="002C3213">
        <w:rPr>
          <w:b/>
          <w:sz w:val="28"/>
        </w:rPr>
        <w:t xml:space="preserve"> UTILIZZI 2015/16</w:t>
      </w:r>
    </w:p>
    <w:p w:rsidR="00EB4309" w:rsidRPr="00EB4309" w:rsidRDefault="00EB4309" w:rsidP="00EB4309">
      <w:pPr>
        <w:pStyle w:val="Paragrafoelenco"/>
        <w:numPr>
          <w:ilvl w:val="0"/>
          <w:numId w:val="18"/>
        </w:numPr>
      </w:pPr>
      <w:r>
        <w:rPr>
          <w:b/>
        </w:rPr>
        <w:t xml:space="preserve">GRADUATORIE </w:t>
      </w:r>
      <w:r w:rsidR="00923283">
        <w:rPr>
          <w:b/>
        </w:rPr>
        <w:t xml:space="preserve">DI PERSONALE </w:t>
      </w:r>
      <w:r>
        <w:rPr>
          <w:b/>
        </w:rPr>
        <w:t xml:space="preserve">ATA, </w:t>
      </w:r>
      <w:r w:rsidR="008F2A81" w:rsidRPr="00480E6B">
        <w:rPr>
          <w:b/>
        </w:rPr>
        <w:t xml:space="preserve"> </w:t>
      </w:r>
      <w:r w:rsidRPr="00480E6B">
        <w:rPr>
          <w:b/>
        </w:rPr>
        <w:t xml:space="preserve">per </w:t>
      </w:r>
      <w:r w:rsidR="004E7FB6">
        <w:rPr>
          <w:b/>
        </w:rPr>
        <w:t>utilizzi</w:t>
      </w:r>
      <w:r w:rsidRPr="00480E6B">
        <w:rPr>
          <w:b/>
        </w:rPr>
        <w:t xml:space="preserve"> eventuali  PRESSO AT MONZA BRIANZA</w:t>
      </w:r>
      <w:r>
        <w:rPr>
          <w:b/>
        </w:rPr>
        <w:t xml:space="preserve"> </w:t>
      </w:r>
    </w:p>
    <w:p w:rsidR="00EB4309" w:rsidRPr="00EB4309" w:rsidRDefault="00EB4309" w:rsidP="00EB4309">
      <w:pPr>
        <w:pStyle w:val="Paragrafoelenco"/>
        <w:numPr>
          <w:ilvl w:val="1"/>
          <w:numId w:val="15"/>
        </w:numPr>
        <w:ind w:left="993" w:hanging="284"/>
        <w:rPr>
          <w:b/>
          <w:i/>
        </w:rPr>
      </w:pPr>
      <w:r>
        <w:rPr>
          <w:b/>
          <w:i/>
        </w:rPr>
        <w:t>COLLABORATORI SCOLASTICI</w:t>
      </w:r>
    </w:p>
    <w:p w:rsidR="00EB4309" w:rsidRPr="00EB4309" w:rsidRDefault="00EB4309" w:rsidP="00EB4309">
      <w:pPr>
        <w:pStyle w:val="Paragrafoelenco"/>
        <w:numPr>
          <w:ilvl w:val="1"/>
          <w:numId w:val="15"/>
        </w:numPr>
        <w:ind w:left="993" w:hanging="284"/>
        <w:rPr>
          <w:b/>
          <w:i/>
        </w:rPr>
      </w:pPr>
      <w:r>
        <w:rPr>
          <w:b/>
          <w:i/>
        </w:rPr>
        <w:t>ASSISTENTI AMMINISTRATIVI</w:t>
      </w:r>
    </w:p>
    <w:p w:rsidR="008F2A81" w:rsidRPr="00EB4309" w:rsidRDefault="00EB4309" w:rsidP="00EB4309">
      <w:pPr>
        <w:pStyle w:val="Paragrafoelenco"/>
        <w:numPr>
          <w:ilvl w:val="1"/>
          <w:numId w:val="15"/>
        </w:numPr>
        <w:ind w:left="993" w:hanging="284"/>
        <w:rPr>
          <w:b/>
          <w:i/>
        </w:rPr>
      </w:pPr>
      <w:r>
        <w:rPr>
          <w:b/>
          <w:i/>
        </w:rPr>
        <w:t>ASSISTENTI TECNICI</w:t>
      </w:r>
    </w:p>
    <w:p w:rsidR="00EB4309" w:rsidRDefault="00EB4309" w:rsidP="00EB4309">
      <w:pPr>
        <w:pStyle w:val="Paragrafoelenco"/>
        <w:numPr>
          <w:ilvl w:val="0"/>
          <w:numId w:val="18"/>
        </w:numPr>
        <w:rPr>
          <w:b/>
        </w:rPr>
      </w:pPr>
      <w:r>
        <w:rPr>
          <w:b/>
        </w:rPr>
        <w:t xml:space="preserve">GRADUATORIE </w:t>
      </w:r>
      <w:r w:rsidR="00923283">
        <w:rPr>
          <w:b/>
        </w:rPr>
        <w:t>DI PERSONALE DOCENTE</w:t>
      </w:r>
      <w:r>
        <w:rPr>
          <w:b/>
        </w:rPr>
        <w:t xml:space="preserve"> per </w:t>
      </w:r>
      <w:r w:rsidR="004E7FB6">
        <w:rPr>
          <w:b/>
        </w:rPr>
        <w:t>utilizzi</w:t>
      </w:r>
      <w:r>
        <w:rPr>
          <w:b/>
        </w:rPr>
        <w:t xml:space="preserve"> eventuali in attività di</w:t>
      </w:r>
    </w:p>
    <w:p w:rsidR="00F33FE9" w:rsidRDefault="00EB4309" w:rsidP="00EB4309">
      <w:pPr>
        <w:pStyle w:val="Paragrafoelenco"/>
        <w:numPr>
          <w:ilvl w:val="0"/>
          <w:numId w:val="19"/>
        </w:numPr>
        <w:ind w:left="993" w:hanging="284"/>
        <w:rPr>
          <w:b/>
          <w:i/>
        </w:rPr>
      </w:pPr>
      <w:r w:rsidRPr="00EB4309">
        <w:rPr>
          <w:b/>
          <w:i/>
        </w:rPr>
        <w:t>SUPPORTO AD</w:t>
      </w:r>
      <w:r w:rsidR="00480E6B" w:rsidRPr="00EB4309">
        <w:rPr>
          <w:b/>
          <w:i/>
        </w:rPr>
        <w:t xml:space="preserve"> AT MONZA BRIANZA E AUTONOMIE SCOLASTICHE</w:t>
      </w:r>
      <w:r w:rsidR="004E7FB6">
        <w:rPr>
          <w:b/>
          <w:i/>
        </w:rPr>
        <w:t xml:space="preserve">, </w:t>
      </w:r>
      <w:r w:rsidR="008F2A81" w:rsidRPr="00EB4309">
        <w:rPr>
          <w:b/>
          <w:i/>
        </w:rPr>
        <w:t xml:space="preserve"> PRESSO AT MONZA BRIANZA E/O PRESSO RETI SCOLASTICHE</w:t>
      </w:r>
      <w:r w:rsidR="004E7FB6">
        <w:rPr>
          <w:b/>
          <w:i/>
        </w:rPr>
        <w:t xml:space="preserve"> DELLA PROVINCIA</w:t>
      </w:r>
    </w:p>
    <w:p w:rsidR="00362911" w:rsidRPr="00292E04" w:rsidRDefault="00362911" w:rsidP="008F2A81">
      <w:pPr>
        <w:jc w:val="center"/>
        <w:rPr>
          <w:b/>
          <w:sz w:val="28"/>
        </w:rPr>
      </w:pPr>
      <w:r w:rsidRPr="00292E04">
        <w:rPr>
          <w:b/>
          <w:sz w:val="28"/>
        </w:rPr>
        <w:t>IL DIRIGENTE</w:t>
      </w:r>
      <w:r w:rsidR="00923283">
        <w:rPr>
          <w:b/>
          <w:sz w:val="28"/>
        </w:rPr>
        <w:t xml:space="preserve"> DI</w:t>
      </w:r>
      <w:r w:rsidRPr="00292E04">
        <w:rPr>
          <w:b/>
          <w:sz w:val="28"/>
        </w:rPr>
        <w:t xml:space="preserve"> A</w:t>
      </w:r>
      <w:r w:rsidR="00A675AC">
        <w:rPr>
          <w:b/>
          <w:sz w:val="28"/>
        </w:rPr>
        <w:t>.</w:t>
      </w:r>
      <w:r w:rsidRPr="00292E04">
        <w:rPr>
          <w:b/>
          <w:sz w:val="28"/>
        </w:rPr>
        <w:t>T</w:t>
      </w:r>
      <w:r w:rsidR="00A675AC">
        <w:rPr>
          <w:b/>
          <w:sz w:val="28"/>
        </w:rPr>
        <w:t>.</w:t>
      </w:r>
      <w:r w:rsidRPr="00292E04">
        <w:rPr>
          <w:b/>
          <w:sz w:val="28"/>
        </w:rPr>
        <w:t xml:space="preserve"> MONZA E BRIANZA</w:t>
      </w:r>
    </w:p>
    <w:p w:rsidR="00D91E22" w:rsidRDefault="004C444A" w:rsidP="007026F9">
      <w:pPr>
        <w:jc w:val="both"/>
      </w:pPr>
      <w:r w:rsidRPr="00F552AB">
        <w:rPr>
          <w:b/>
        </w:rPr>
        <w:t>a seguito</w:t>
      </w:r>
      <w:r>
        <w:t xml:space="preserve"> di </w:t>
      </w:r>
      <w:r w:rsidR="00D91E22">
        <w:t xml:space="preserve">positivo </w:t>
      </w:r>
      <w:r>
        <w:t>confronto</w:t>
      </w:r>
      <w:r w:rsidR="0007605F">
        <w:t xml:space="preserve"> con delegazione sindacale del Comparto Ministeri (RSU AT</w:t>
      </w:r>
      <w:r>
        <w:t xml:space="preserve"> MB e OOSS provi</w:t>
      </w:r>
      <w:r>
        <w:t>n</w:t>
      </w:r>
      <w:r>
        <w:t>ciali)</w:t>
      </w:r>
      <w:r w:rsidR="0007605F">
        <w:t xml:space="preserve"> e con OOSS provinciali del C</w:t>
      </w:r>
      <w:r w:rsidR="00D91E22">
        <w:t>omparto</w:t>
      </w:r>
      <w:r>
        <w:t xml:space="preserve"> </w:t>
      </w:r>
      <w:r w:rsidR="0007605F">
        <w:t>S</w:t>
      </w:r>
      <w:r w:rsidR="00D91E22">
        <w:t>cuola</w:t>
      </w:r>
      <w:r w:rsidR="0057350E">
        <w:t>, per quanto di relativa competenza</w:t>
      </w:r>
    </w:p>
    <w:p w:rsidR="00254CAF" w:rsidRDefault="00254CAF" w:rsidP="00254CAF">
      <w:pPr>
        <w:jc w:val="both"/>
      </w:pPr>
      <w:r>
        <w:rPr>
          <w:b/>
        </w:rPr>
        <w:t xml:space="preserve">in raccordo, </w:t>
      </w:r>
      <w:r w:rsidRPr="00254CAF">
        <w:t>per quanto attinente i docenti</w:t>
      </w:r>
      <w:r w:rsidR="007B7E43">
        <w:t xml:space="preserve"> di supporto alle scuola auto</w:t>
      </w:r>
      <w:r>
        <w:t>nome</w:t>
      </w:r>
      <w:r w:rsidRPr="00254CAF">
        <w:t xml:space="preserve">, </w:t>
      </w:r>
      <w:r>
        <w:t>con le principali Reti provinciali scolastiche (</w:t>
      </w:r>
      <w:r w:rsidRPr="00362911">
        <w:rPr>
          <w:i/>
        </w:rPr>
        <w:t>Rete generale</w:t>
      </w:r>
      <w:r>
        <w:t xml:space="preserve"> Monza Brianza e </w:t>
      </w:r>
      <w:r w:rsidRPr="00362911">
        <w:rPr>
          <w:i/>
        </w:rPr>
        <w:t>Rete istituzionale CTS-CTI</w:t>
      </w:r>
      <w:r>
        <w:t xml:space="preserve">), per quanto di relativa competenza </w:t>
      </w:r>
    </w:p>
    <w:p w:rsidR="0093201E" w:rsidRPr="00362911" w:rsidRDefault="0093201E" w:rsidP="00254CAF">
      <w:pPr>
        <w:jc w:val="both"/>
      </w:pPr>
      <w:r w:rsidRPr="0093201E">
        <w:rPr>
          <w:b/>
        </w:rPr>
        <w:t>preso atto</w:t>
      </w:r>
      <w:r>
        <w:t xml:space="preserve"> della comunicazione </w:t>
      </w:r>
      <w:proofErr w:type="spellStart"/>
      <w:r>
        <w:t>Usr</w:t>
      </w:r>
      <w:proofErr w:type="spellEnd"/>
      <w:r>
        <w:t xml:space="preserve"> Lombardia (‘Personale docente  e Ata distaccato c/o gli Uffici scolastici territoriali’ pro 991 del 25 agosto 2015 – </w:t>
      </w:r>
      <w:proofErr w:type="spellStart"/>
      <w:r>
        <w:t>Usr</w:t>
      </w:r>
      <w:proofErr w:type="spellEnd"/>
      <w:r>
        <w:t xml:space="preserve"> Lombardia Uff VII) attribuente n  6 posti Ata e n° 4 posti docenti a questo ufficio (escluso coordinatore educazione fisica e distaccati ex L. 448/98)</w:t>
      </w:r>
    </w:p>
    <w:p w:rsidR="00F552AB" w:rsidRDefault="00F552AB" w:rsidP="007026F9">
      <w:pPr>
        <w:jc w:val="both"/>
      </w:pPr>
    </w:p>
    <w:p w:rsidR="00362911" w:rsidRPr="00214906" w:rsidRDefault="00362911" w:rsidP="00362911">
      <w:pPr>
        <w:jc w:val="center"/>
        <w:rPr>
          <w:sz w:val="32"/>
        </w:rPr>
      </w:pPr>
      <w:r w:rsidRPr="00214906">
        <w:rPr>
          <w:b/>
          <w:sz w:val="32"/>
        </w:rPr>
        <w:t>DISPONE</w:t>
      </w:r>
    </w:p>
    <w:p w:rsidR="00254CAF" w:rsidRDefault="00D91E22" w:rsidP="00254CAF">
      <w:pPr>
        <w:spacing w:after="120"/>
        <w:jc w:val="both"/>
        <w:rPr>
          <w:b/>
          <w:sz w:val="26"/>
          <w:szCs w:val="26"/>
          <w:u w:val="single"/>
        </w:rPr>
      </w:pPr>
      <w:r w:rsidRPr="00214906">
        <w:rPr>
          <w:b/>
          <w:sz w:val="26"/>
          <w:szCs w:val="26"/>
          <w:u w:val="single"/>
        </w:rPr>
        <w:t>l’attivazione delle seguenti procedure</w:t>
      </w:r>
      <w:r w:rsidR="00BB5998" w:rsidRPr="00214906">
        <w:rPr>
          <w:b/>
          <w:sz w:val="26"/>
          <w:szCs w:val="26"/>
          <w:u w:val="single"/>
        </w:rPr>
        <w:t xml:space="preserve"> </w:t>
      </w:r>
      <w:r w:rsidR="00923283" w:rsidRPr="00214906">
        <w:rPr>
          <w:b/>
          <w:sz w:val="26"/>
          <w:szCs w:val="26"/>
          <w:u w:val="single"/>
        </w:rPr>
        <w:t xml:space="preserve">di </w:t>
      </w:r>
      <w:r w:rsidR="00254CAF">
        <w:rPr>
          <w:b/>
          <w:sz w:val="26"/>
          <w:szCs w:val="26"/>
          <w:u w:val="single"/>
        </w:rPr>
        <w:t>selezione</w:t>
      </w:r>
      <w:r w:rsidR="00923283" w:rsidRPr="00214906">
        <w:rPr>
          <w:b/>
          <w:sz w:val="26"/>
          <w:szCs w:val="26"/>
          <w:u w:val="single"/>
        </w:rPr>
        <w:t xml:space="preserve"> di personale </w:t>
      </w:r>
      <w:r w:rsidR="00254CAF">
        <w:rPr>
          <w:b/>
          <w:sz w:val="26"/>
          <w:szCs w:val="26"/>
          <w:u w:val="single"/>
        </w:rPr>
        <w:t>scolastico con contratto a T.I.</w:t>
      </w:r>
      <w:r w:rsidR="0093201E">
        <w:rPr>
          <w:b/>
          <w:sz w:val="26"/>
          <w:szCs w:val="26"/>
          <w:u w:val="single"/>
        </w:rPr>
        <w:t xml:space="preserve"> per il 2015/16</w:t>
      </w:r>
      <w:r w:rsidR="00254CAF">
        <w:rPr>
          <w:b/>
          <w:sz w:val="26"/>
          <w:szCs w:val="26"/>
          <w:u w:val="single"/>
        </w:rPr>
        <w:t xml:space="preserve"> </w:t>
      </w:r>
    </w:p>
    <w:p w:rsidR="007026F9" w:rsidRPr="002C3213" w:rsidRDefault="001A7EB2" w:rsidP="00923283">
      <w:pPr>
        <w:pStyle w:val="Paragrafoelenco"/>
        <w:numPr>
          <w:ilvl w:val="0"/>
          <w:numId w:val="20"/>
        </w:numPr>
        <w:ind w:left="284" w:hanging="284"/>
        <w:rPr>
          <w:b/>
        </w:rPr>
      </w:pPr>
      <w:r>
        <w:rPr>
          <w:b/>
        </w:rPr>
        <w:t xml:space="preserve">PERSONALE ATA PER </w:t>
      </w:r>
      <w:r w:rsidR="00D91E22" w:rsidRPr="002C3213">
        <w:rPr>
          <w:b/>
        </w:rPr>
        <w:t xml:space="preserve">UTILIZZO </w:t>
      </w:r>
      <w:r w:rsidR="002C3213">
        <w:rPr>
          <w:b/>
        </w:rPr>
        <w:t>C/O A</w:t>
      </w:r>
      <w:r w:rsidR="00A675AC">
        <w:rPr>
          <w:b/>
        </w:rPr>
        <w:t>.</w:t>
      </w:r>
      <w:r w:rsidR="002C3213">
        <w:rPr>
          <w:b/>
        </w:rPr>
        <w:t>T</w:t>
      </w:r>
      <w:r w:rsidR="00A675AC">
        <w:rPr>
          <w:b/>
        </w:rPr>
        <w:t>.</w:t>
      </w:r>
      <w:r w:rsidR="002C3213">
        <w:rPr>
          <w:b/>
        </w:rPr>
        <w:t xml:space="preserve"> MONZA BRIANZA: </w:t>
      </w:r>
      <w:r w:rsidR="00DE10F5" w:rsidRPr="00DE10F5">
        <w:rPr>
          <w:b/>
          <w:i/>
        </w:rPr>
        <w:t xml:space="preserve">A. </w:t>
      </w:r>
      <w:r w:rsidR="007026F9" w:rsidRPr="00DE10F5">
        <w:rPr>
          <w:b/>
          <w:i/>
        </w:rPr>
        <w:t>ASS</w:t>
      </w:r>
      <w:r w:rsidR="002C3213" w:rsidRPr="00DE10F5">
        <w:rPr>
          <w:b/>
          <w:i/>
        </w:rPr>
        <w:t>ISTENTI</w:t>
      </w:r>
      <w:r w:rsidR="007026F9" w:rsidRPr="00DE10F5">
        <w:rPr>
          <w:b/>
          <w:i/>
        </w:rPr>
        <w:t xml:space="preserve"> AMMIN</w:t>
      </w:r>
      <w:r w:rsidR="00D91E22" w:rsidRPr="00DE10F5">
        <w:rPr>
          <w:b/>
          <w:i/>
        </w:rPr>
        <w:t>ISTRATIVI</w:t>
      </w:r>
      <w:r w:rsidR="002C3213">
        <w:rPr>
          <w:b/>
        </w:rPr>
        <w:t xml:space="preserve">, </w:t>
      </w:r>
      <w:r w:rsidR="00DE10F5" w:rsidRPr="00DE10F5">
        <w:rPr>
          <w:b/>
          <w:i/>
        </w:rPr>
        <w:t xml:space="preserve">B. </w:t>
      </w:r>
      <w:r w:rsidR="002C3213" w:rsidRPr="00DE10F5">
        <w:rPr>
          <w:b/>
          <w:i/>
        </w:rPr>
        <w:t>ASS</w:t>
      </w:r>
      <w:r w:rsidR="002C3213" w:rsidRPr="00DE10F5">
        <w:rPr>
          <w:b/>
          <w:i/>
        </w:rPr>
        <w:t>I</w:t>
      </w:r>
      <w:r w:rsidR="002C3213" w:rsidRPr="00DE10F5">
        <w:rPr>
          <w:b/>
          <w:i/>
        </w:rPr>
        <w:t>STENTI TECNICI</w:t>
      </w:r>
      <w:r w:rsidR="00D91E22" w:rsidRPr="002C3213">
        <w:rPr>
          <w:b/>
        </w:rPr>
        <w:t xml:space="preserve"> E </w:t>
      </w:r>
      <w:r w:rsidR="00DE10F5">
        <w:rPr>
          <w:b/>
        </w:rPr>
        <w:t xml:space="preserve"> </w:t>
      </w:r>
      <w:r w:rsidR="00DE10F5" w:rsidRPr="00DE10F5">
        <w:rPr>
          <w:b/>
          <w:i/>
        </w:rPr>
        <w:t xml:space="preserve">C. </w:t>
      </w:r>
      <w:r w:rsidR="00D91E22" w:rsidRPr="00DE10F5">
        <w:rPr>
          <w:b/>
          <w:i/>
        </w:rPr>
        <w:t>COLL</w:t>
      </w:r>
      <w:r w:rsidR="002C3213" w:rsidRPr="00DE10F5">
        <w:rPr>
          <w:b/>
          <w:i/>
        </w:rPr>
        <w:t>ABORATOR</w:t>
      </w:r>
      <w:r w:rsidR="00D91E22" w:rsidRPr="00DE10F5">
        <w:rPr>
          <w:b/>
          <w:i/>
        </w:rPr>
        <w:t>I SCOLAS</w:t>
      </w:r>
      <w:r w:rsidR="007026F9" w:rsidRPr="00DE10F5">
        <w:rPr>
          <w:b/>
          <w:i/>
        </w:rPr>
        <w:t>TICI</w:t>
      </w:r>
    </w:p>
    <w:p w:rsidR="00D91E22" w:rsidRDefault="00D91E22" w:rsidP="002445DF">
      <w:pPr>
        <w:jc w:val="both"/>
      </w:pPr>
      <w:r>
        <w:t xml:space="preserve">Al fine di procedere all’individuazione e graduazione </w:t>
      </w:r>
      <w:r w:rsidR="002445DF">
        <w:t xml:space="preserve">per </w:t>
      </w:r>
      <w:r w:rsidR="00585C1A">
        <w:t xml:space="preserve">esperienze e </w:t>
      </w:r>
      <w:r w:rsidR="002445DF">
        <w:t xml:space="preserve">competenze </w:t>
      </w:r>
      <w:r>
        <w:t xml:space="preserve">di personale </w:t>
      </w:r>
      <w:r w:rsidR="0007605F">
        <w:t>ATA</w:t>
      </w:r>
      <w:r w:rsidR="00585C1A">
        <w:t xml:space="preserve"> </w:t>
      </w:r>
      <w:r w:rsidR="002445DF">
        <w:t>con co</w:t>
      </w:r>
      <w:r w:rsidR="002445DF">
        <w:t>n</w:t>
      </w:r>
      <w:r w:rsidR="002445DF">
        <w:t xml:space="preserve">tratto a tempo indeterminato </w:t>
      </w:r>
      <w:r>
        <w:t xml:space="preserve">delle qualifiche </w:t>
      </w:r>
      <w:r w:rsidR="002445DF">
        <w:t>di assistente amministrativo, assistente tecnico e collaboratore scolastico disponibili ad ut</w:t>
      </w:r>
      <w:r w:rsidR="0007605F">
        <w:t>ilizzo annuale presso AT</w:t>
      </w:r>
      <w:r w:rsidR="002445DF">
        <w:t xml:space="preserve"> Monza e Brianza si </w:t>
      </w:r>
      <w:r w:rsidR="00954369">
        <w:t>rappresenta</w:t>
      </w:r>
      <w:r w:rsidR="002445DF">
        <w:t xml:space="preserve"> quanto segue</w:t>
      </w:r>
    </w:p>
    <w:p w:rsidR="00F552AB" w:rsidRDefault="002445DF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>E’ costituita specifica commissione così composta: Marina Pezzolla (Presidente), Clarita Ianne, Claudio P</w:t>
      </w:r>
      <w:r>
        <w:t>i</w:t>
      </w:r>
      <w:r>
        <w:t>rola</w:t>
      </w:r>
    </w:p>
    <w:p w:rsidR="002445DF" w:rsidRDefault="002445DF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>La stessa Commissione proc</w:t>
      </w:r>
      <w:r w:rsidR="008F2A81">
        <w:t>ederà</w:t>
      </w:r>
      <w:r w:rsidR="0057350E">
        <w:t xml:space="preserve">, </w:t>
      </w:r>
      <w:r w:rsidR="00A01CDB">
        <w:t>con proprio calendario</w:t>
      </w:r>
      <w:r w:rsidR="006F160C">
        <w:t xml:space="preserve"> che sarà successivamente comunicato,</w:t>
      </w:r>
      <w:bookmarkStart w:id="0" w:name="_GoBack"/>
      <w:bookmarkEnd w:id="0"/>
      <w:r w:rsidR="00A01CDB">
        <w:t xml:space="preserve"> utile alla costituzione delle graduatorie di cui trattasi </w:t>
      </w:r>
      <w:r w:rsidR="0057350E">
        <w:t>entro l’avvio del prossimo anno scolasti</w:t>
      </w:r>
      <w:r w:rsidR="00A01CDB">
        <w:t xml:space="preserve">co, </w:t>
      </w:r>
      <w:r w:rsidR="008F2A81">
        <w:t>a</w:t>
      </w:r>
      <w:r w:rsidR="002651A0">
        <w:t>:</w:t>
      </w:r>
    </w:p>
    <w:p w:rsidR="0093201E" w:rsidRDefault="002445DF" w:rsidP="0093201E">
      <w:pPr>
        <w:pStyle w:val="Paragrafoelenco"/>
        <w:numPr>
          <w:ilvl w:val="1"/>
          <w:numId w:val="21"/>
        </w:numPr>
        <w:ind w:left="567" w:hanging="283"/>
        <w:jc w:val="both"/>
      </w:pPr>
      <w:r>
        <w:lastRenderedPageBreak/>
        <w:t>verificare il possesso della condizione di ammissione (contratto a</w:t>
      </w:r>
      <w:r w:rsidR="00F42EE9">
        <w:t xml:space="preserve"> </w:t>
      </w:r>
      <w:r>
        <w:t>tempo indeterminato e servizio pre</w:t>
      </w:r>
      <w:r>
        <w:t>s</w:t>
      </w:r>
      <w:r>
        <w:t>so istituzioni scolastiche della provincia di Monza e Brianza)</w:t>
      </w:r>
    </w:p>
    <w:p w:rsidR="008F2A81" w:rsidRDefault="008F2A81" w:rsidP="0093201E">
      <w:pPr>
        <w:pStyle w:val="Paragrafoelenco"/>
        <w:numPr>
          <w:ilvl w:val="1"/>
          <w:numId w:val="21"/>
        </w:numPr>
        <w:ind w:left="567" w:hanging="283"/>
        <w:jc w:val="both"/>
      </w:pPr>
      <w:r>
        <w:t>valutare</w:t>
      </w:r>
      <w:r w:rsidR="00F42EE9">
        <w:t xml:space="preserve"> esperienze </w:t>
      </w:r>
      <w:r w:rsidR="00F552AB">
        <w:t xml:space="preserve">e competenze </w:t>
      </w:r>
      <w:r w:rsidR="00F42EE9">
        <w:t xml:space="preserve">professionali documentate </w:t>
      </w:r>
      <w:r>
        <w:t xml:space="preserve">e verificate per un totale </w:t>
      </w:r>
      <w:proofErr w:type="spellStart"/>
      <w:r>
        <w:t>max</w:t>
      </w:r>
      <w:proofErr w:type="spellEnd"/>
      <w:r>
        <w:t xml:space="preserve"> di </w:t>
      </w:r>
      <w:proofErr w:type="spellStart"/>
      <w:r>
        <w:t>pp</w:t>
      </w:r>
      <w:proofErr w:type="spellEnd"/>
      <w:r>
        <w:t xml:space="preserve"> 100, </w:t>
      </w:r>
      <w:r w:rsidR="007F65E4">
        <w:t>registrate</w:t>
      </w:r>
      <w:r>
        <w:t xml:space="preserve"> </w:t>
      </w:r>
      <w:r w:rsidR="007F65E4">
        <w:t>su griglie diversificate e predisposte prima dello svolgimento dei colloqui, nei seguenti te</w:t>
      </w:r>
      <w:r w:rsidR="007F65E4">
        <w:t>r</w:t>
      </w:r>
      <w:r w:rsidR="007F65E4">
        <w:t>mini, distinti per</w:t>
      </w:r>
      <w:r>
        <w:t xml:space="preserve"> qualifiche</w:t>
      </w:r>
    </w:p>
    <w:p w:rsidR="00A01CDB" w:rsidRPr="00954369" w:rsidRDefault="002F2828" w:rsidP="00A01CDB">
      <w:pPr>
        <w:pStyle w:val="Paragrafoelenco"/>
        <w:ind w:left="56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64770</wp:posOffset>
                </wp:positionV>
                <wp:extent cx="5848350" cy="2030730"/>
                <wp:effectExtent l="13970" t="6985" r="508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.65pt;margin-top:5.1pt;width:460.5pt;height:15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QhegIAAPw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" filled="f"/>
            </w:pict>
          </mc:Fallback>
        </mc:AlternateContent>
      </w:r>
    </w:p>
    <w:p w:rsidR="007F65E4" w:rsidRPr="00954369" w:rsidRDefault="007F65E4" w:rsidP="00954369">
      <w:pPr>
        <w:pStyle w:val="Paragrafoelenco"/>
        <w:numPr>
          <w:ilvl w:val="0"/>
          <w:numId w:val="17"/>
        </w:numPr>
        <w:ind w:left="851" w:hanging="283"/>
        <w:jc w:val="both"/>
        <w:rPr>
          <w:b/>
          <w:sz w:val="16"/>
        </w:rPr>
      </w:pPr>
      <w:r w:rsidRPr="00954369">
        <w:rPr>
          <w:b/>
          <w:sz w:val="20"/>
          <w:u w:val="single"/>
        </w:rPr>
        <w:t>Collaboratori scolastici</w:t>
      </w:r>
      <w:r w:rsidRPr="00954369">
        <w:rPr>
          <w:b/>
          <w:sz w:val="20"/>
        </w:rPr>
        <w:t xml:space="preserve"> </w:t>
      </w:r>
    </w:p>
    <w:p w:rsidR="007F65E4" w:rsidRPr="00954369" w:rsidRDefault="007F65E4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colloquio teso a verificare competenze ed esperienze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70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>)</w:t>
      </w:r>
    </w:p>
    <w:p w:rsidR="007F65E4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continuità positiva di attività</w:t>
      </w:r>
      <w:r w:rsidR="007F65E4" w:rsidRPr="00954369">
        <w:rPr>
          <w:sz w:val="20"/>
        </w:rPr>
        <w:t xml:space="preserve"> svolta, sino al 2014/15 (</w:t>
      </w:r>
      <w:proofErr w:type="spellStart"/>
      <w:r w:rsidR="007F65E4" w:rsidRPr="00954369">
        <w:rPr>
          <w:sz w:val="20"/>
        </w:rPr>
        <w:t>max</w:t>
      </w:r>
      <w:proofErr w:type="spellEnd"/>
      <w:r w:rsidR="007F65E4" w:rsidRPr="00954369">
        <w:rPr>
          <w:sz w:val="20"/>
        </w:rPr>
        <w:t xml:space="preserve"> di 30 </w:t>
      </w:r>
      <w:proofErr w:type="spellStart"/>
      <w:r w:rsidR="007F65E4" w:rsidRPr="00954369">
        <w:rPr>
          <w:sz w:val="20"/>
        </w:rPr>
        <w:t>pp</w:t>
      </w:r>
      <w:proofErr w:type="spellEnd"/>
      <w:r w:rsidR="007F65E4" w:rsidRPr="00954369">
        <w:rPr>
          <w:sz w:val="20"/>
        </w:rPr>
        <w:t>)</w:t>
      </w:r>
    </w:p>
    <w:p w:rsidR="007F65E4" w:rsidRPr="00954369" w:rsidRDefault="007F65E4" w:rsidP="00954369">
      <w:pPr>
        <w:pStyle w:val="Paragrafoelenco"/>
        <w:numPr>
          <w:ilvl w:val="0"/>
          <w:numId w:val="17"/>
        </w:numPr>
        <w:ind w:left="851" w:hanging="283"/>
        <w:jc w:val="both"/>
        <w:rPr>
          <w:b/>
          <w:sz w:val="20"/>
          <w:u w:val="single"/>
        </w:rPr>
      </w:pPr>
      <w:r w:rsidRPr="00954369">
        <w:rPr>
          <w:b/>
          <w:sz w:val="20"/>
          <w:u w:val="single"/>
        </w:rPr>
        <w:t xml:space="preserve">Assistenti amministrativi </w:t>
      </w:r>
    </w:p>
    <w:p w:rsidR="002C3213" w:rsidRPr="00954369" w:rsidRDefault="002C3213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valutazione curriculum vitae culturale e professionale, in formato Eu (</w:t>
      </w:r>
      <w:proofErr w:type="spellStart"/>
      <w:r w:rsidR="00F42EE9" w:rsidRPr="00954369">
        <w:rPr>
          <w:sz w:val="20"/>
        </w:rPr>
        <w:t>max</w:t>
      </w:r>
      <w:proofErr w:type="spellEnd"/>
      <w:r w:rsidR="00F42EE9" w:rsidRPr="00954369">
        <w:rPr>
          <w:sz w:val="20"/>
        </w:rPr>
        <w:t xml:space="preserve"> di </w:t>
      </w:r>
      <w:proofErr w:type="spellStart"/>
      <w:r w:rsidR="00F42EE9" w:rsidRPr="00954369">
        <w:rPr>
          <w:sz w:val="20"/>
        </w:rPr>
        <w:t>pp</w:t>
      </w:r>
      <w:proofErr w:type="spellEnd"/>
      <w:r w:rsidRPr="00954369">
        <w:rPr>
          <w:sz w:val="20"/>
        </w:rPr>
        <w:t xml:space="preserve"> </w:t>
      </w:r>
      <w:r w:rsidR="00F42EE9" w:rsidRPr="00954369">
        <w:rPr>
          <w:sz w:val="20"/>
        </w:rPr>
        <w:t>3</w:t>
      </w:r>
      <w:r w:rsidR="008F2A81" w:rsidRPr="00954369">
        <w:rPr>
          <w:sz w:val="20"/>
        </w:rPr>
        <w:t>5</w:t>
      </w:r>
      <w:r w:rsidRPr="00954369">
        <w:rPr>
          <w:sz w:val="20"/>
        </w:rPr>
        <w:t>)</w:t>
      </w:r>
    </w:p>
    <w:p w:rsidR="00F42EE9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valutazione</w:t>
      </w:r>
      <w:r w:rsidR="002C3213" w:rsidRPr="00954369">
        <w:rPr>
          <w:sz w:val="20"/>
        </w:rPr>
        <w:t xml:space="preserve"> competenze acquisite e potenziali attraverso specifico colloquio  (</w:t>
      </w:r>
      <w:proofErr w:type="spellStart"/>
      <w:r w:rsidR="002C3213" w:rsidRPr="00954369">
        <w:rPr>
          <w:sz w:val="20"/>
        </w:rPr>
        <w:t>max</w:t>
      </w:r>
      <w:proofErr w:type="spellEnd"/>
      <w:r w:rsidR="002C3213" w:rsidRPr="00954369">
        <w:rPr>
          <w:sz w:val="20"/>
        </w:rPr>
        <w:t xml:space="preserve"> di </w:t>
      </w:r>
      <w:proofErr w:type="spellStart"/>
      <w:r w:rsidR="002C3213" w:rsidRPr="00954369">
        <w:rPr>
          <w:sz w:val="20"/>
        </w:rPr>
        <w:t>pp</w:t>
      </w:r>
      <w:proofErr w:type="spellEnd"/>
      <w:r w:rsidR="002C3213" w:rsidRPr="00954369">
        <w:rPr>
          <w:sz w:val="20"/>
        </w:rPr>
        <w:t xml:space="preserve"> 35)</w:t>
      </w:r>
    </w:p>
    <w:p w:rsidR="002C3213" w:rsidRPr="00954369" w:rsidRDefault="002C3213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continuità positiva di attivit</w:t>
      </w:r>
      <w:r w:rsidR="0039356F" w:rsidRPr="00954369">
        <w:rPr>
          <w:sz w:val="20"/>
        </w:rPr>
        <w:t>à</w:t>
      </w:r>
      <w:r w:rsidRPr="00954369">
        <w:rPr>
          <w:sz w:val="20"/>
        </w:rPr>
        <w:t xml:space="preserve"> svolta, sino al 2014/15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di 30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>)</w:t>
      </w:r>
    </w:p>
    <w:p w:rsidR="00A01CDB" w:rsidRPr="00954369" w:rsidRDefault="00A01CDB" w:rsidP="00954369">
      <w:pPr>
        <w:pStyle w:val="Paragrafoelenco"/>
        <w:numPr>
          <w:ilvl w:val="0"/>
          <w:numId w:val="17"/>
        </w:numPr>
        <w:ind w:left="851" w:hanging="283"/>
        <w:jc w:val="both"/>
        <w:rPr>
          <w:b/>
          <w:sz w:val="20"/>
          <w:u w:val="single"/>
        </w:rPr>
      </w:pPr>
      <w:r w:rsidRPr="00954369">
        <w:rPr>
          <w:b/>
          <w:sz w:val="20"/>
          <w:u w:val="single"/>
        </w:rPr>
        <w:t>Assistenti tecnici</w:t>
      </w:r>
    </w:p>
    <w:p w:rsidR="00A01CDB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valutazione curriculum vitae culturale e professionale, in formato Eu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di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 xml:space="preserve"> 50)</w:t>
      </w:r>
    </w:p>
    <w:p w:rsidR="00A01CDB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r w:rsidRPr="00954369">
        <w:rPr>
          <w:sz w:val="20"/>
        </w:rPr>
        <w:t>valutazione competenze acquisite e potenziali attraverso specifico colloquio 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di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 xml:space="preserve"> 50)</w:t>
      </w:r>
    </w:p>
    <w:p w:rsidR="0093201E" w:rsidRPr="0093201E" w:rsidRDefault="0093201E" w:rsidP="0093201E">
      <w:pPr>
        <w:ind w:left="851"/>
        <w:jc w:val="both"/>
        <w:rPr>
          <w:sz w:val="20"/>
        </w:rPr>
      </w:pPr>
    </w:p>
    <w:p w:rsidR="00A900EB" w:rsidRDefault="0093201E" w:rsidP="0093201E">
      <w:pPr>
        <w:pStyle w:val="Paragrafoelenco"/>
        <w:numPr>
          <w:ilvl w:val="1"/>
          <w:numId w:val="21"/>
        </w:numPr>
        <w:ind w:left="567" w:hanging="283"/>
        <w:jc w:val="both"/>
      </w:pPr>
      <w:r>
        <w:t>p</w:t>
      </w:r>
      <w:r w:rsidR="0007408F">
        <w:t xml:space="preserve">rocedere alla redazione dei verbali ordinati di attività e alla pubblicazione </w:t>
      </w:r>
      <w:r w:rsidR="00A900EB">
        <w:t>degli esiti</w:t>
      </w:r>
    </w:p>
    <w:p w:rsidR="00B575AD" w:rsidRDefault="00B575AD" w:rsidP="006D7BE3">
      <w:r w:rsidRPr="00B575AD">
        <w:t>Chi avesse già inoltrato documentazione equivalente nel corrente anno potrà semplicemente farvi riferime</w:t>
      </w:r>
      <w:r w:rsidRPr="00B575AD">
        <w:t>n</w:t>
      </w:r>
      <w:r w:rsidR="006D7BE3">
        <w:t>to .</w:t>
      </w:r>
    </w:p>
    <w:p w:rsidR="00E36A87" w:rsidRDefault="0093201E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>Gli u</w:t>
      </w:r>
      <w:r w:rsidR="00E36A87">
        <w:t>tilizz</w:t>
      </w:r>
      <w:r>
        <w:t>i</w:t>
      </w:r>
      <w:r w:rsidR="00E36A87">
        <w:t xml:space="preserve"> real</w:t>
      </w:r>
      <w:r>
        <w:t>i</w:t>
      </w:r>
      <w:r w:rsidR="00E36A87">
        <w:t xml:space="preserve"> sar</w:t>
      </w:r>
      <w:r>
        <w:t>anno</w:t>
      </w:r>
      <w:r w:rsidR="00E36A87">
        <w:t xml:space="preserve"> determinat</w:t>
      </w:r>
      <w:r>
        <w:t>i</w:t>
      </w:r>
      <w:r w:rsidR="00E36A87">
        <w:t xml:space="preserve"> con atto del Dire</w:t>
      </w:r>
      <w:r w:rsidR="00A675AC">
        <w:t xml:space="preserve">ttore generale o </w:t>
      </w:r>
      <w:r w:rsidR="00CF525D">
        <w:t>relativo delegato</w:t>
      </w:r>
    </w:p>
    <w:p w:rsidR="00DE10F5" w:rsidRDefault="00DE10F5" w:rsidP="00E36A87">
      <w:pPr>
        <w:ind w:left="284"/>
        <w:jc w:val="both"/>
      </w:pPr>
    </w:p>
    <w:p w:rsidR="00585C1A" w:rsidRDefault="00585C1A" w:rsidP="00585C1A">
      <w:pPr>
        <w:pStyle w:val="Paragrafoelenco"/>
        <w:numPr>
          <w:ilvl w:val="0"/>
          <w:numId w:val="20"/>
        </w:numPr>
        <w:ind w:left="284" w:hanging="284"/>
        <w:rPr>
          <w:b/>
        </w:rPr>
      </w:pPr>
      <w:r>
        <w:rPr>
          <w:b/>
        </w:rPr>
        <w:t xml:space="preserve">GRADUATORIE DI PERSONALE DOCENTE PER UTILIZZI </w:t>
      </w:r>
      <w:r w:rsidR="00497B44">
        <w:rPr>
          <w:b/>
        </w:rPr>
        <w:t>IN ATTIVITA’ DI</w:t>
      </w:r>
      <w:r>
        <w:rPr>
          <w:b/>
        </w:rPr>
        <w:t xml:space="preserve"> </w:t>
      </w:r>
      <w:r w:rsidRPr="00EB4309">
        <w:rPr>
          <w:b/>
          <w:i/>
        </w:rPr>
        <w:t>SUPPORTO AD A</w:t>
      </w:r>
      <w:r w:rsidR="00A675AC">
        <w:rPr>
          <w:b/>
          <w:i/>
        </w:rPr>
        <w:t>.</w:t>
      </w:r>
      <w:r w:rsidRPr="00EB4309">
        <w:rPr>
          <w:b/>
          <w:i/>
        </w:rPr>
        <w:t>T</w:t>
      </w:r>
      <w:r w:rsidR="00A675AC">
        <w:rPr>
          <w:b/>
          <w:i/>
        </w:rPr>
        <w:t>.</w:t>
      </w:r>
      <w:r w:rsidRPr="00EB4309">
        <w:rPr>
          <w:b/>
          <w:i/>
        </w:rPr>
        <w:t xml:space="preserve"> MONZA BRIANZA E AUTONOMIE SCOLASTICHE</w:t>
      </w:r>
      <w:r>
        <w:rPr>
          <w:b/>
          <w:i/>
        </w:rPr>
        <w:t xml:space="preserve">, </w:t>
      </w:r>
      <w:r w:rsidRPr="00EB4309">
        <w:rPr>
          <w:b/>
          <w:i/>
        </w:rPr>
        <w:t xml:space="preserve"> PRESSO A</w:t>
      </w:r>
      <w:r w:rsidR="00A675AC">
        <w:rPr>
          <w:b/>
          <w:i/>
        </w:rPr>
        <w:t>.</w:t>
      </w:r>
      <w:r w:rsidRPr="00EB4309">
        <w:rPr>
          <w:b/>
          <w:i/>
        </w:rPr>
        <w:t>T</w:t>
      </w:r>
      <w:r w:rsidR="00A675AC">
        <w:rPr>
          <w:b/>
          <w:i/>
        </w:rPr>
        <w:t>.</w:t>
      </w:r>
      <w:r w:rsidRPr="00EB4309">
        <w:rPr>
          <w:b/>
          <w:i/>
        </w:rPr>
        <w:t xml:space="preserve"> MONZA BRIANZA E/O PRESSO RETI SCOLASTICHE</w:t>
      </w:r>
      <w:r>
        <w:rPr>
          <w:b/>
          <w:i/>
        </w:rPr>
        <w:t xml:space="preserve"> DELLA PROVINCIA</w:t>
      </w:r>
    </w:p>
    <w:p w:rsidR="002C3213" w:rsidRDefault="002C3213" w:rsidP="002C3213">
      <w:pPr>
        <w:jc w:val="both"/>
      </w:pPr>
      <w:r>
        <w:t xml:space="preserve">Al fine di procedere all’individuazione e </w:t>
      </w:r>
      <w:r w:rsidR="009F2A0F">
        <w:t xml:space="preserve">alla </w:t>
      </w:r>
      <w:r>
        <w:t xml:space="preserve">graduazione per </w:t>
      </w:r>
      <w:r w:rsidR="00F552AB">
        <w:t xml:space="preserve">esperienze e </w:t>
      </w:r>
      <w:r>
        <w:t xml:space="preserve">competenze di personale docente con contratto a tempo indeterminato disponibile ad utilizzo annuale 2015/16 </w:t>
      </w:r>
      <w:r w:rsidR="00585C1A">
        <w:t>per le attività sopra richiamate si</w:t>
      </w:r>
      <w:r>
        <w:t xml:space="preserve"> </w:t>
      </w:r>
      <w:r w:rsidR="00954369">
        <w:t xml:space="preserve">rappresenta </w:t>
      </w:r>
      <w:r>
        <w:t>quanto segue</w:t>
      </w:r>
    </w:p>
    <w:p w:rsidR="004E1133" w:rsidRDefault="004E1133" w:rsidP="002C3213">
      <w:pPr>
        <w:jc w:val="both"/>
      </w:pPr>
    </w:p>
    <w:p w:rsidR="00FC7741" w:rsidRDefault="00FC7741" w:rsidP="009F2A0F">
      <w:pPr>
        <w:pStyle w:val="Paragrafoelenco"/>
        <w:numPr>
          <w:ilvl w:val="0"/>
          <w:numId w:val="22"/>
        </w:numPr>
        <w:ind w:left="426" w:hanging="142"/>
        <w:jc w:val="both"/>
      </w:pPr>
      <w:r>
        <w:t>Il</w:t>
      </w:r>
      <w:r w:rsidR="00E36A87">
        <w:t xml:space="preserve"> presente atto </w:t>
      </w:r>
      <w:r>
        <w:t xml:space="preserve">è comunicato a tutti i potenziali </w:t>
      </w:r>
      <w:r w:rsidR="00E36A87">
        <w:t>interessati, con circolare del Diri</w:t>
      </w:r>
      <w:r w:rsidR="00A675AC">
        <w:t>gente AT</w:t>
      </w:r>
      <w:r w:rsidR="00E36A87">
        <w:t xml:space="preserve"> Monza Brianza attraverso i dirigenti scolastici della provincia e pub</w:t>
      </w:r>
      <w:r w:rsidR="00672B16">
        <w:t>blicazione su sito ufficiale At</w:t>
      </w:r>
      <w:r w:rsidR="00E36A87">
        <w:t xml:space="preserve"> </w:t>
      </w:r>
    </w:p>
    <w:p w:rsidR="00FC7741" w:rsidRDefault="00672B16" w:rsidP="00672B16">
      <w:pPr>
        <w:pStyle w:val="Paragrafoelenco"/>
        <w:numPr>
          <w:ilvl w:val="0"/>
          <w:numId w:val="22"/>
        </w:numPr>
        <w:ind w:left="426" w:hanging="142"/>
        <w:jc w:val="both"/>
      </w:pPr>
      <w:r w:rsidRPr="00672B16">
        <w:t xml:space="preserve">I docenti interessati (compresi quelli già in distacco nel 2014/15) sono invitati  a presentare la propria candidatura, esclusivamente via e-mail all’indirizzo usp.mb@istruzione.it, entro il </w:t>
      </w:r>
      <w:r>
        <w:t>31</w:t>
      </w:r>
      <w:r w:rsidRPr="00672B16">
        <w:t xml:space="preserve"> </w:t>
      </w:r>
      <w:r>
        <w:t>c.m.</w:t>
      </w:r>
      <w:r w:rsidRPr="00672B16">
        <w:t xml:space="preserve"> alle ore 1</w:t>
      </w:r>
      <w:r>
        <w:t>4</w:t>
      </w:r>
      <w:r w:rsidRPr="00672B16">
        <w:t>,00,  attraverso la compilazione dell’allegata scheda</w:t>
      </w:r>
      <w:r>
        <w:t xml:space="preserve"> (</w:t>
      </w:r>
      <w:proofErr w:type="spellStart"/>
      <w:r>
        <w:t>All</w:t>
      </w:r>
      <w:proofErr w:type="spellEnd"/>
      <w:r>
        <w:t xml:space="preserve"> A)</w:t>
      </w:r>
      <w:r w:rsidRPr="00672B16">
        <w:t>, accompagnata dal proprio Curriculum Vitae (in formato Europeo)</w:t>
      </w:r>
      <w:r>
        <w:t>. Chi avesse già inoltrato documentazione equivalente nel corrente anno potrà sempl</w:t>
      </w:r>
      <w:r>
        <w:t>i</w:t>
      </w:r>
      <w:r>
        <w:t xml:space="preserve">cemente farvi riferimento  </w:t>
      </w:r>
    </w:p>
    <w:p w:rsidR="00F552AB" w:rsidRDefault="00F552AB" w:rsidP="009F2A0F">
      <w:pPr>
        <w:pStyle w:val="Paragrafoelenco"/>
        <w:numPr>
          <w:ilvl w:val="0"/>
          <w:numId w:val="22"/>
        </w:numPr>
        <w:ind w:left="426" w:hanging="142"/>
        <w:jc w:val="both"/>
      </w:pPr>
      <w:r>
        <w:t xml:space="preserve">E’ costituita specifica commissione così composta: Claudio Merletti (Presidente), Guido </w:t>
      </w:r>
      <w:proofErr w:type="spellStart"/>
      <w:r>
        <w:t>Garlati</w:t>
      </w:r>
      <w:proofErr w:type="spellEnd"/>
      <w:r>
        <w:t xml:space="preserve">, Guido </w:t>
      </w:r>
      <w:proofErr w:type="spellStart"/>
      <w:r>
        <w:t>Soroldoni</w:t>
      </w:r>
      <w:proofErr w:type="spellEnd"/>
    </w:p>
    <w:p w:rsidR="007109F4" w:rsidRDefault="00E36A87" w:rsidP="007109F4">
      <w:pPr>
        <w:pStyle w:val="Paragrafoelenco"/>
        <w:numPr>
          <w:ilvl w:val="0"/>
          <w:numId w:val="22"/>
        </w:numPr>
        <w:ind w:left="426" w:hanging="142"/>
        <w:jc w:val="both"/>
      </w:pPr>
      <w:r>
        <w:t>La stessa Commissione</w:t>
      </w:r>
      <w:r w:rsidR="007109F4">
        <w:t>, FATTE SALVE PRELIMINARMENTE IN TESTA ALLA GRADUATORIA LE POSIZION</w:t>
      </w:r>
      <w:r w:rsidR="00BA0DE3">
        <w:t>I</w:t>
      </w:r>
      <w:r w:rsidR="007109F4">
        <w:t xml:space="preserve"> </w:t>
      </w:r>
      <w:r w:rsidR="001D207F">
        <w:t>DI IDONEITA’</w:t>
      </w:r>
      <w:r w:rsidR="007109F4">
        <w:t xml:space="preserve"> NELLA RECENTE GRADUATORIA REGIONALE USR LOMBARDIA PER DISTACCHI DOCENTI EX L. 448/98</w:t>
      </w:r>
      <w:r w:rsidR="00BA0DE3">
        <w:t xml:space="preserve"> (che pertanto non dovranno sottoporsi al colloquio)</w:t>
      </w:r>
      <w:r w:rsidR="007109F4">
        <w:t>,</w:t>
      </w:r>
      <w:r>
        <w:t xml:space="preserve"> procederà, </w:t>
      </w:r>
      <w:r w:rsidR="007109F4">
        <w:t xml:space="preserve">c/o At Monza Brianza, </w:t>
      </w:r>
      <w:r w:rsidR="00125BC5">
        <w:t xml:space="preserve">via </w:t>
      </w:r>
      <w:proofErr w:type="spellStart"/>
      <w:r w:rsidR="00125BC5">
        <w:t>Gr</w:t>
      </w:r>
      <w:r w:rsidR="00125BC5">
        <w:t>i</w:t>
      </w:r>
      <w:r w:rsidR="00125BC5">
        <w:t>gna</w:t>
      </w:r>
      <w:proofErr w:type="spellEnd"/>
      <w:r w:rsidR="00125BC5">
        <w:t xml:space="preserve"> 13</w:t>
      </w:r>
      <w:r w:rsidR="008B710F">
        <w:t>,</w:t>
      </w:r>
      <w:r w:rsidR="007109F4" w:rsidRPr="007109F4">
        <w:t xml:space="preserve"> </w:t>
      </w:r>
      <w:r w:rsidR="007109F4">
        <w:t>–</w:t>
      </w:r>
      <w:r w:rsidR="007109F4" w:rsidRPr="007109F4">
        <w:t xml:space="preserve"> Monza</w:t>
      </w:r>
      <w:r w:rsidR="007109F4">
        <w:t>, proced</w:t>
      </w:r>
      <w:r w:rsidR="00BA0DE3">
        <w:t>e</w:t>
      </w:r>
      <w:r w:rsidR="007109F4">
        <w:t xml:space="preserve">rà a </w:t>
      </w:r>
    </w:p>
    <w:p w:rsidR="007109F4" w:rsidRDefault="007109F4" w:rsidP="009F2A0F">
      <w:pPr>
        <w:pStyle w:val="Paragrafoelenco"/>
        <w:numPr>
          <w:ilvl w:val="1"/>
          <w:numId w:val="22"/>
        </w:numPr>
        <w:ind w:left="993" w:hanging="567"/>
        <w:jc w:val="both"/>
      </w:pPr>
      <w:r>
        <w:lastRenderedPageBreak/>
        <w:t>verificare il possesso della condizione di ammissione (contratto a tempo indeterminato e servizio presso istituzioni scolastiche della provincia di Monza e Brianza)</w:t>
      </w:r>
      <w:r w:rsidRPr="00BA6674">
        <w:t xml:space="preserve"> </w:t>
      </w:r>
    </w:p>
    <w:p w:rsidR="007109F4" w:rsidRDefault="00672B16" w:rsidP="009F2A0F">
      <w:pPr>
        <w:pStyle w:val="Paragrafoelenco"/>
        <w:numPr>
          <w:ilvl w:val="1"/>
          <w:numId w:val="22"/>
        </w:numPr>
        <w:ind w:left="993" w:hanging="567"/>
        <w:jc w:val="both"/>
      </w:pPr>
      <w:r>
        <w:t>avvi</w:t>
      </w:r>
      <w:r w:rsidR="007109F4">
        <w:t>are</w:t>
      </w:r>
      <w:r>
        <w:t xml:space="preserve"> i colloqui </w:t>
      </w:r>
      <w:r w:rsidR="007109F4">
        <w:t>d</w:t>
      </w:r>
      <w:r>
        <w:t xml:space="preserve">alle </w:t>
      </w:r>
      <w:r w:rsidRPr="009B5ADC">
        <w:rPr>
          <w:b/>
        </w:rPr>
        <w:t>ore 14,00 di mercoledì 2 settembre p.v</w:t>
      </w:r>
      <w:r>
        <w:t>.</w:t>
      </w:r>
      <w:r w:rsidR="007109F4">
        <w:t xml:space="preserve"> (con orari che saranno pubblicati nel pomeriggio del 31 cm) </w:t>
      </w:r>
    </w:p>
    <w:p w:rsidR="00F552AB" w:rsidRDefault="00BA6674" w:rsidP="00BA0DE3">
      <w:pPr>
        <w:pStyle w:val="Paragrafoelenco"/>
        <w:numPr>
          <w:ilvl w:val="1"/>
          <w:numId w:val="22"/>
        </w:numPr>
        <w:ind w:left="993" w:hanging="567"/>
        <w:jc w:val="both"/>
      </w:pPr>
      <w:r>
        <w:t xml:space="preserve">valutare </w:t>
      </w:r>
      <w:r w:rsidR="004F70F9">
        <w:t xml:space="preserve">e organizzare </w:t>
      </w:r>
      <w:r w:rsidR="007109F4">
        <w:t>nella graduatoria di cui trattasi</w:t>
      </w:r>
      <w:r w:rsidR="004F70F9">
        <w:t xml:space="preserve"> </w:t>
      </w:r>
      <w:r>
        <w:t xml:space="preserve">esperienze </w:t>
      </w:r>
      <w:r w:rsidR="009F2A0F">
        <w:t xml:space="preserve">e competenze </w:t>
      </w:r>
      <w:r>
        <w:t>professionali d</w:t>
      </w:r>
      <w:r>
        <w:t>o</w:t>
      </w:r>
      <w:r>
        <w:t xml:space="preserve">cumentate e verificate per un totale </w:t>
      </w:r>
      <w:proofErr w:type="spellStart"/>
      <w:r>
        <w:t>max</w:t>
      </w:r>
      <w:proofErr w:type="spellEnd"/>
      <w:r>
        <w:t xml:space="preserve"> di </w:t>
      </w:r>
      <w:proofErr w:type="spellStart"/>
      <w:r>
        <w:t>pp</w:t>
      </w:r>
      <w:proofErr w:type="spellEnd"/>
      <w:r>
        <w:t xml:space="preserve"> 100, come sotto articolati, registrate su griglie pr</w:t>
      </w:r>
      <w:r>
        <w:t>e</w:t>
      </w:r>
      <w:r>
        <w:t>disposte prima dello svolgimento dei colloqui</w:t>
      </w:r>
      <w:r w:rsidR="00BA0DE3">
        <w:t xml:space="preserve"> con riferimento anche alle </w:t>
      </w:r>
      <w:r w:rsidR="00420F79">
        <w:t>seguenti a</w:t>
      </w:r>
      <w:r>
        <w:t xml:space="preserve">ree di </w:t>
      </w:r>
      <w:r w:rsidR="00420F79">
        <w:t>esp</w:t>
      </w:r>
      <w:r w:rsidR="00420F79">
        <w:t>e</w:t>
      </w:r>
      <w:r w:rsidR="00420F79">
        <w:t>rienze</w:t>
      </w:r>
      <w:r>
        <w:t xml:space="preserve">, </w:t>
      </w:r>
      <w:r w:rsidR="004F70F9">
        <w:t>interne a</w:t>
      </w:r>
      <w:r>
        <w:t>lle politic</w:t>
      </w:r>
      <w:r w:rsidR="00BA0DE3">
        <w:t>he scolastiche-formative di MIUR</w:t>
      </w:r>
      <w:r w:rsidR="00A675AC">
        <w:t xml:space="preserve"> e USR Lombardia</w:t>
      </w:r>
    </w:p>
    <w:p w:rsidR="004F70F9" w:rsidRPr="00BA0DE3" w:rsidRDefault="004F70F9" w:rsidP="00BA0DE3">
      <w:pPr>
        <w:pStyle w:val="Paragrafoelenco"/>
        <w:numPr>
          <w:ilvl w:val="1"/>
          <w:numId w:val="22"/>
        </w:numPr>
        <w:ind w:left="993" w:hanging="567"/>
        <w:jc w:val="both"/>
        <w:sectPr w:rsidR="004F70F9" w:rsidRPr="00BA0DE3" w:rsidSect="0007605F">
          <w:footerReference w:type="default" r:id="rId10"/>
          <w:pgSz w:w="11906" w:h="16838"/>
          <w:pgMar w:top="567" w:right="991" w:bottom="1134" w:left="1134" w:header="708" w:footer="708" w:gutter="0"/>
          <w:cols w:space="708"/>
          <w:docGrid w:linePitch="360"/>
        </w:sectPr>
      </w:pPr>
    </w:p>
    <w:p w:rsidR="00954369" w:rsidRPr="004F70F9" w:rsidRDefault="004F70F9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lastRenderedPageBreak/>
        <w:t xml:space="preserve"> </w:t>
      </w:r>
      <w:r w:rsidR="00BA6674" w:rsidRPr="004F70F9">
        <w:rPr>
          <w:b/>
          <w:sz w:val="16"/>
        </w:rPr>
        <w:t>Curriculum verticale dello studente</w:t>
      </w:r>
    </w:p>
    <w:p w:rsidR="0039356F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Lep</w:t>
      </w:r>
      <w:proofErr w:type="spellEnd"/>
      <w:r w:rsidRPr="004F70F9">
        <w:rPr>
          <w:sz w:val="16"/>
        </w:rPr>
        <w:t xml:space="preserve"> e relative progressioni nelle principali discipline ed are</w:t>
      </w:r>
      <w:r w:rsidR="0039356F" w:rsidRPr="004F70F9">
        <w:rPr>
          <w:sz w:val="16"/>
        </w:rPr>
        <w:t>e</w:t>
      </w:r>
    </w:p>
    <w:p w:rsidR="0039356F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C</w:t>
      </w:r>
      <w:r w:rsidR="00911FD9" w:rsidRPr="004F70F9">
        <w:rPr>
          <w:sz w:val="16"/>
        </w:rPr>
        <w:t>ittadinanza</w:t>
      </w:r>
      <w:r w:rsidRPr="004F70F9">
        <w:rPr>
          <w:sz w:val="16"/>
        </w:rPr>
        <w:t xml:space="preserve">: </w:t>
      </w:r>
      <w:r w:rsidR="00911FD9" w:rsidRPr="004F70F9">
        <w:rPr>
          <w:sz w:val="16"/>
        </w:rPr>
        <w:t xml:space="preserve">Costituzione, Statuto regionale, Consulta provinciale studenti, </w:t>
      </w:r>
      <w:r w:rsidRPr="004F70F9">
        <w:rPr>
          <w:sz w:val="16"/>
        </w:rPr>
        <w:t xml:space="preserve">legalità, </w:t>
      </w:r>
      <w:r w:rsidR="00911FD9" w:rsidRPr="004F70F9">
        <w:rPr>
          <w:sz w:val="16"/>
        </w:rPr>
        <w:t>volontariato, patti form</w:t>
      </w:r>
      <w:r w:rsidR="00911FD9" w:rsidRPr="004F70F9">
        <w:rPr>
          <w:sz w:val="16"/>
        </w:rPr>
        <w:t>a</w:t>
      </w:r>
      <w:r w:rsidR="00911FD9" w:rsidRPr="004F70F9">
        <w:rPr>
          <w:sz w:val="16"/>
        </w:rPr>
        <w:t xml:space="preserve">tivi, </w:t>
      </w:r>
      <w:r w:rsidRPr="004F70F9">
        <w:rPr>
          <w:sz w:val="16"/>
        </w:rPr>
        <w:t xml:space="preserve">Forum genitori, rapporti con etnie e comunità locali di provenienza non europea, </w:t>
      </w:r>
      <w:r w:rsidR="00911FD9" w:rsidRPr="004F70F9">
        <w:rPr>
          <w:sz w:val="16"/>
        </w:rPr>
        <w:t>ambiente, …</w:t>
      </w:r>
    </w:p>
    <w:p w:rsidR="0039356F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educazione fisico-sportiva e sani stili di vi</w:t>
      </w:r>
      <w:r w:rsidR="0039356F" w:rsidRPr="004F70F9">
        <w:rPr>
          <w:sz w:val="16"/>
        </w:rPr>
        <w:t>ta</w:t>
      </w:r>
    </w:p>
    <w:p w:rsidR="0039356F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internazionalizzazione  e competenze linguistiche cert</w:t>
      </w:r>
      <w:r w:rsidRPr="004F70F9">
        <w:rPr>
          <w:sz w:val="16"/>
        </w:rPr>
        <w:t>i</w:t>
      </w:r>
      <w:r w:rsidRPr="004F70F9">
        <w:rPr>
          <w:sz w:val="16"/>
        </w:rPr>
        <w:t>fica</w:t>
      </w:r>
      <w:r w:rsidR="0039356F" w:rsidRPr="004F70F9">
        <w:rPr>
          <w:sz w:val="16"/>
        </w:rPr>
        <w:t>te</w:t>
      </w:r>
      <w:r w:rsidRPr="004F70F9">
        <w:rPr>
          <w:sz w:val="16"/>
        </w:rPr>
        <w:t xml:space="preserve"> </w:t>
      </w:r>
    </w:p>
    <w:p w:rsidR="00911FD9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curricula e azioni territoriali</w:t>
      </w:r>
    </w:p>
    <w:p w:rsidR="0039356F" w:rsidRPr="004F70F9" w:rsidRDefault="0039356F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 xml:space="preserve">Sistemi e culture </w:t>
      </w:r>
      <w:proofErr w:type="spellStart"/>
      <w:r w:rsidRPr="004F70F9">
        <w:rPr>
          <w:b/>
          <w:sz w:val="16"/>
        </w:rPr>
        <w:t>Ict</w:t>
      </w:r>
      <w:proofErr w:type="spellEnd"/>
      <w:r w:rsidRPr="004F70F9">
        <w:rPr>
          <w:b/>
          <w:sz w:val="16"/>
        </w:rPr>
        <w:t xml:space="preserve"> </w:t>
      </w:r>
    </w:p>
    <w:p w:rsidR="0039356F" w:rsidRPr="004F70F9" w:rsidRDefault="004E7586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s</w:t>
      </w:r>
      <w:r w:rsidR="00BB5998" w:rsidRPr="004F70F9">
        <w:rPr>
          <w:sz w:val="16"/>
        </w:rPr>
        <w:t xml:space="preserve">upporti </w:t>
      </w:r>
      <w:r w:rsidRPr="004F70F9">
        <w:rPr>
          <w:sz w:val="16"/>
        </w:rPr>
        <w:t xml:space="preserve">e consulenze </w:t>
      </w:r>
      <w:r w:rsidR="00BB5998" w:rsidRPr="004F70F9">
        <w:rPr>
          <w:sz w:val="16"/>
        </w:rPr>
        <w:t xml:space="preserve">logistico, tecnologico e telematico ad At MB </w:t>
      </w:r>
      <w:r w:rsidRPr="004F70F9">
        <w:rPr>
          <w:sz w:val="16"/>
        </w:rPr>
        <w:t>(per i diversi settori di pertinenza)</w:t>
      </w:r>
      <w:r w:rsidR="0039356F" w:rsidRPr="004F70F9">
        <w:rPr>
          <w:sz w:val="16"/>
        </w:rPr>
        <w:t>,</w:t>
      </w:r>
      <w:r w:rsidRPr="004F70F9">
        <w:rPr>
          <w:sz w:val="16"/>
        </w:rPr>
        <w:t xml:space="preserve"> </w:t>
      </w:r>
      <w:r w:rsidR="00BB5998" w:rsidRPr="004F70F9">
        <w:rPr>
          <w:sz w:val="16"/>
        </w:rPr>
        <w:t>Reti</w:t>
      </w:r>
      <w:r w:rsidRPr="004F70F9">
        <w:rPr>
          <w:sz w:val="16"/>
        </w:rPr>
        <w:t xml:space="preserve"> e scu</w:t>
      </w:r>
      <w:r w:rsidRPr="004F70F9">
        <w:rPr>
          <w:sz w:val="16"/>
        </w:rPr>
        <w:t>o</w:t>
      </w:r>
      <w:r w:rsidRPr="004F70F9">
        <w:rPr>
          <w:sz w:val="16"/>
        </w:rPr>
        <w:t>le</w:t>
      </w:r>
    </w:p>
    <w:p w:rsidR="00BB5998" w:rsidRPr="004F70F9" w:rsidRDefault="004E7586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formazione del personale (docenti, Ata, ministeriali)</w:t>
      </w:r>
    </w:p>
    <w:p w:rsidR="0039356F" w:rsidRPr="004F70F9" w:rsidRDefault="00BB5998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proofErr w:type="spellStart"/>
      <w:r w:rsidRPr="004F70F9">
        <w:rPr>
          <w:b/>
          <w:sz w:val="16"/>
        </w:rPr>
        <w:t>Bes</w:t>
      </w:r>
      <w:proofErr w:type="spellEnd"/>
      <w:r w:rsidRPr="004F70F9">
        <w:rPr>
          <w:b/>
          <w:sz w:val="16"/>
        </w:rPr>
        <w:t xml:space="preserve"> e relative articolazioni</w:t>
      </w:r>
    </w:p>
    <w:p w:rsidR="0039356F" w:rsidRPr="004F70F9" w:rsidRDefault="00362911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alun</w:t>
      </w:r>
      <w:r w:rsidR="0039356F" w:rsidRPr="004F70F9">
        <w:rPr>
          <w:sz w:val="16"/>
        </w:rPr>
        <w:t>ni portatori di diversa abilità</w:t>
      </w:r>
    </w:p>
    <w:p w:rsidR="0039356F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Dsa</w:t>
      </w:r>
      <w:proofErr w:type="spellEnd"/>
      <w:r w:rsidRPr="004F70F9">
        <w:rPr>
          <w:sz w:val="16"/>
        </w:rPr>
        <w:t xml:space="preserve">, </w:t>
      </w:r>
      <w:proofErr w:type="spellStart"/>
      <w:r w:rsidRPr="004F70F9">
        <w:rPr>
          <w:sz w:val="16"/>
        </w:rPr>
        <w:t>Dse</w:t>
      </w:r>
      <w:proofErr w:type="spellEnd"/>
    </w:p>
    <w:p w:rsidR="0039356F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Nai</w:t>
      </w:r>
      <w:proofErr w:type="spellEnd"/>
      <w:r w:rsidRPr="004F70F9">
        <w:rPr>
          <w:sz w:val="16"/>
        </w:rPr>
        <w:t xml:space="preserve"> e attività di prima accoglienza</w:t>
      </w:r>
    </w:p>
    <w:p w:rsidR="0039356F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scuole carcerarie</w:t>
      </w:r>
    </w:p>
    <w:p w:rsidR="00BB5998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lastRenderedPageBreak/>
        <w:t>s</w:t>
      </w:r>
      <w:r w:rsidR="0057350E" w:rsidRPr="004F70F9">
        <w:rPr>
          <w:sz w:val="16"/>
        </w:rPr>
        <w:t>cuole in ospedale,…</w:t>
      </w:r>
    </w:p>
    <w:p w:rsidR="00BA6674" w:rsidRPr="004F70F9" w:rsidRDefault="0057350E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>Rapporti scuola lavoro</w:t>
      </w:r>
    </w:p>
    <w:p w:rsidR="00BA6674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Alternanza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 xml:space="preserve">orientamenti in entrata-uscita e </w:t>
      </w:r>
      <w:proofErr w:type="spellStart"/>
      <w:r w:rsidRPr="004F70F9">
        <w:rPr>
          <w:sz w:val="16"/>
        </w:rPr>
        <w:t>riorientamento</w:t>
      </w:r>
      <w:proofErr w:type="spellEnd"/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filiere produttive e formative con annesse progettazioni</w:t>
      </w:r>
      <w:r w:rsidR="00BA6674" w:rsidRPr="004F70F9">
        <w:rPr>
          <w:sz w:val="16"/>
        </w:rPr>
        <w:t xml:space="preserve"> e piegature</w:t>
      </w:r>
    </w:p>
    <w:p w:rsidR="0057350E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istruzione terziaria non universitaria</w:t>
      </w:r>
    </w:p>
    <w:p w:rsidR="00BA6674" w:rsidRPr="004F70F9" w:rsidRDefault="0057350E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>Sistema di valutazione</w:t>
      </w:r>
    </w:p>
    <w:p w:rsidR="00BA6674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esiti alunni</w:t>
      </w:r>
    </w:p>
    <w:p w:rsidR="00BA6674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Rav</w:t>
      </w:r>
      <w:proofErr w:type="spellEnd"/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rilevazione e monitoraggio dati provinciali di sistema</w:t>
      </w:r>
    </w:p>
    <w:p w:rsidR="0057350E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performance At</w:t>
      </w:r>
    </w:p>
    <w:p w:rsidR="00BA6674" w:rsidRPr="004F70F9" w:rsidRDefault="0057350E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>Sicurezza del sistema di istruzione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m</w:t>
      </w:r>
      <w:r w:rsidR="00BA6674" w:rsidRPr="004F70F9">
        <w:rPr>
          <w:sz w:val="16"/>
        </w:rPr>
        <w:t>onitoraggi edilizia scolastica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capienza</w:t>
      </w:r>
      <w:r w:rsidR="00BA6674" w:rsidRPr="004F70F9">
        <w:rPr>
          <w:sz w:val="16"/>
        </w:rPr>
        <w:t xml:space="preserve"> edifici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formazione del personale e delle relative figure di s</w:t>
      </w:r>
      <w:r w:rsidRPr="004F70F9">
        <w:rPr>
          <w:sz w:val="16"/>
        </w:rPr>
        <w:t>i</w:t>
      </w:r>
      <w:r w:rsidRPr="004F70F9">
        <w:rPr>
          <w:sz w:val="16"/>
        </w:rPr>
        <w:t>ste</w:t>
      </w:r>
      <w:r w:rsidR="00BA6674" w:rsidRPr="004F70F9">
        <w:rPr>
          <w:sz w:val="16"/>
        </w:rPr>
        <w:t>ma</w:t>
      </w:r>
    </w:p>
    <w:p w:rsidR="0057350E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formazione generale e specifica degli st</w:t>
      </w:r>
      <w:r w:rsidR="00BA6674" w:rsidRPr="004F70F9">
        <w:rPr>
          <w:sz w:val="16"/>
        </w:rPr>
        <w:t>udenti</w:t>
      </w:r>
    </w:p>
    <w:p w:rsidR="00F552AB" w:rsidRPr="004F70F9" w:rsidRDefault="00BB5998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proofErr w:type="spellStart"/>
      <w:r w:rsidRPr="004F70F9">
        <w:rPr>
          <w:b/>
          <w:sz w:val="16"/>
        </w:rPr>
        <w:t>Pon</w:t>
      </w:r>
      <w:proofErr w:type="spellEnd"/>
      <w:r w:rsidRPr="004F70F9">
        <w:rPr>
          <w:b/>
          <w:sz w:val="16"/>
        </w:rPr>
        <w:t xml:space="preserve"> e finanziamenti Eu, da bandi nazionali, regionali e provinciali</w:t>
      </w:r>
    </w:p>
    <w:p w:rsidR="004F70F9" w:rsidRPr="004F70F9" w:rsidRDefault="004F70F9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  <w:sectPr w:rsidR="004F70F9" w:rsidRPr="004F70F9" w:rsidSect="004F70F9">
          <w:type w:val="continuous"/>
          <w:pgSz w:w="11906" w:h="16838"/>
          <w:pgMar w:top="1417" w:right="991" w:bottom="1134" w:left="1985" w:header="708" w:footer="708" w:gutter="0"/>
          <w:cols w:num="2" w:space="141"/>
          <w:docGrid w:linePitch="360"/>
        </w:sectPr>
      </w:pPr>
    </w:p>
    <w:p w:rsidR="00BA6674" w:rsidRDefault="00467912" w:rsidP="00BA0DE3">
      <w:pPr>
        <w:pStyle w:val="Paragrafoelenco"/>
        <w:numPr>
          <w:ilvl w:val="1"/>
          <w:numId w:val="22"/>
        </w:numPr>
        <w:ind w:left="993" w:hanging="567"/>
        <w:jc w:val="both"/>
      </w:pPr>
      <w:r>
        <w:lastRenderedPageBreak/>
        <w:t>a</w:t>
      </w:r>
      <w:r w:rsidR="00BA6674">
        <w:t>rticolare</w:t>
      </w:r>
      <w:r>
        <w:t xml:space="preserve">, e ordinare </w:t>
      </w:r>
      <w:r w:rsidR="00BA6674">
        <w:t xml:space="preserve">il  punteggio </w:t>
      </w:r>
      <w:r>
        <w:t xml:space="preserve">individuale </w:t>
      </w:r>
      <w:r w:rsidR="00BA6674">
        <w:t xml:space="preserve">massimo (100pp) </w:t>
      </w:r>
      <w:r w:rsidR="00CF3FF0">
        <w:t>nei seguenti termini</w:t>
      </w:r>
    </w:p>
    <w:p w:rsidR="00BA6674" w:rsidRPr="00467912" w:rsidRDefault="00BA6674" w:rsidP="0046791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3"/>
        <w:jc w:val="both"/>
        <w:rPr>
          <w:sz w:val="20"/>
        </w:rPr>
      </w:pPr>
      <w:r w:rsidRPr="00467912">
        <w:rPr>
          <w:sz w:val="20"/>
        </w:rPr>
        <w:t>curriculum vitae culturale e professionale, in formato Eu, (</w:t>
      </w:r>
      <w:proofErr w:type="spellStart"/>
      <w:r w:rsidRPr="00467912">
        <w:rPr>
          <w:sz w:val="20"/>
        </w:rPr>
        <w:t>max</w:t>
      </w:r>
      <w:proofErr w:type="spellEnd"/>
      <w:r w:rsidRPr="00467912">
        <w:rPr>
          <w:sz w:val="20"/>
        </w:rPr>
        <w:t xml:space="preserve"> di </w:t>
      </w:r>
      <w:proofErr w:type="spellStart"/>
      <w:r w:rsidRPr="00467912">
        <w:rPr>
          <w:sz w:val="20"/>
        </w:rPr>
        <w:t>pp</w:t>
      </w:r>
      <w:proofErr w:type="spellEnd"/>
      <w:r w:rsidRPr="00467912">
        <w:rPr>
          <w:sz w:val="20"/>
        </w:rPr>
        <w:t xml:space="preserve"> 35)</w:t>
      </w:r>
    </w:p>
    <w:p w:rsidR="00BA6674" w:rsidRPr="00467912" w:rsidRDefault="00BA6674" w:rsidP="0046791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3"/>
        <w:jc w:val="both"/>
        <w:rPr>
          <w:sz w:val="20"/>
        </w:rPr>
      </w:pPr>
      <w:r w:rsidRPr="00467912">
        <w:rPr>
          <w:sz w:val="20"/>
        </w:rPr>
        <w:t>competenze acquisite e potenziali attraverso specifico colloquio  (</w:t>
      </w:r>
      <w:proofErr w:type="spellStart"/>
      <w:r w:rsidRPr="00467912">
        <w:rPr>
          <w:sz w:val="20"/>
        </w:rPr>
        <w:t>max</w:t>
      </w:r>
      <w:proofErr w:type="spellEnd"/>
      <w:r w:rsidRPr="00467912">
        <w:rPr>
          <w:sz w:val="20"/>
        </w:rPr>
        <w:t xml:space="preserve"> di </w:t>
      </w:r>
      <w:proofErr w:type="spellStart"/>
      <w:r w:rsidRPr="00467912">
        <w:rPr>
          <w:sz w:val="20"/>
        </w:rPr>
        <w:t>pp</w:t>
      </w:r>
      <w:proofErr w:type="spellEnd"/>
      <w:r w:rsidRPr="00467912">
        <w:rPr>
          <w:sz w:val="20"/>
        </w:rPr>
        <w:t xml:space="preserve"> 35)</w:t>
      </w:r>
    </w:p>
    <w:p w:rsidR="00BA6674" w:rsidRPr="00467912" w:rsidRDefault="00BA6674" w:rsidP="0046791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3"/>
        <w:jc w:val="both"/>
        <w:rPr>
          <w:sz w:val="20"/>
        </w:rPr>
      </w:pPr>
      <w:r w:rsidRPr="00467912">
        <w:rPr>
          <w:sz w:val="20"/>
        </w:rPr>
        <w:t>continuità positiva di attività svolta, sino al 2014/15 (</w:t>
      </w:r>
      <w:proofErr w:type="spellStart"/>
      <w:r w:rsidRPr="00467912">
        <w:rPr>
          <w:sz w:val="20"/>
        </w:rPr>
        <w:t>max</w:t>
      </w:r>
      <w:proofErr w:type="spellEnd"/>
      <w:r w:rsidRPr="00467912">
        <w:rPr>
          <w:sz w:val="20"/>
        </w:rPr>
        <w:t xml:space="preserve"> di 30 </w:t>
      </w:r>
      <w:proofErr w:type="spellStart"/>
      <w:r w:rsidRPr="00467912">
        <w:rPr>
          <w:sz w:val="20"/>
        </w:rPr>
        <w:t>pp</w:t>
      </w:r>
      <w:proofErr w:type="spellEnd"/>
      <w:r w:rsidRPr="00467912">
        <w:rPr>
          <w:sz w:val="20"/>
        </w:rPr>
        <w:t>)</w:t>
      </w:r>
    </w:p>
    <w:p w:rsidR="00BA0DE3" w:rsidRDefault="00730C2E" w:rsidP="00BA0DE3">
      <w:pPr>
        <w:pStyle w:val="Paragrafoelenco"/>
        <w:numPr>
          <w:ilvl w:val="1"/>
          <w:numId w:val="22"/>
        </w:numPr>
        <w:ind w:left="993" w:hanging="567"/>
        <w:jc w:val="both"/>
      </w:pPr>
      <w:r>
        <w:t>p</w:t>
      </w:r>
      <w:r w:rsidR="00BA6674">
        <w:t xml:space="preserve">rocedere alla redazione dei verbali ordinati di attività e alla pubblicazione </w:t>
      </w:r>
      <w:r w:rsidR="00BA0DE3">
        <w:t>degli esiti</w:t>
      </w:r>
    </w:p>
    <w:p w:rsidR="00BA0DE3" w:rsidRDefault="00BA0DE3" w:rsidP="00467912">
      <w:pPr>
        <w:pStyle w:val="Paragrafoelenco"/>
        <w:numPr>
          <w:ilvl w:val="0"/>
          <w:numId w:val="22"/>
        </w:numPr>
        <w:ind w:left="426" w:hanging="142"/>
        <w:jc w:val="both"/>
      </w:pPr>
      <w:r w:rsidRPr="00B25ADE">
        <w:rPr>
          <w:b/>
          <w:sz w:val="24"/>
          <w:szCs w:val="24"/>
        </w:rPr>
        <w:t>L’orario di servizio per gli utilizzi in attività diverse dall’insegnamento o dalla formazione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è p</w:t>
      </w:r>
      <w:r>
        <w:rPr>
          <w:sz w:val="24"/>
          <w:szCs w:val="24"/>
        </w:rPr>
        <w:t>a</w:t>
      </w:r>
      <w:r>
        <w:rPr>
          <w:sz w:val="24"/>
          <w:szCs w:val="24"/>
        </w:rPr>
        <w:t>ri a 36 ore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settimanali (da rendere proporzionali all’orario settimanale di cattedra nel caso di d</w:t>
      </w:r>
      <w:r>
        <w:rPr>
          <w:sz w:val="24"/>
          <w:szCs w:val="24"/>
        </w:rPr>
        <w:t>i</w:t>
      </w:r>
      <w:r>
        <w:rPr>
          <w:sz w:val="24"/>
          <w:szCs w:val="24"/>
        </w:rPr>
        <w:t>stacchi a tempo parziale), con relativa registrazione obbligatoria al sistema elettronico di rilev</w:t>
      </w:r>
      <w:r>
        <w:rPr>
          <w:sz w:val="24"/>
          <w:szCs w:val="24"/>
        </w:rPr>
        <w:t>a</w:t>
      </w:r>
      <w:r>
        <w:rPr>
          <w:sz w:val="24"/>
          <w:szCs w:val="24"/>
        </w:rPr>
        <w:t>zione</w:t>
      </w:r>
    </w:p>
    <w:p w:rsidR="00467912" w:rsidRDefault="00FC7741" w:rsidP="00467912">
      <w:pPr>
        <w:pStyle w:val="Paragrafoelenco"/>
        <w:numPr>
          <w:ilvl w:val="0"/>
          <w:numId w:val="22"/>
        </w:numPr>
        <w:ind w:left="426" w:hanging="142"/>
        <w:jc w:val="both"/>
      </w:pPr>
      <w:r>
        <w:t>Gli utilizzi reali saranno determinati con atto del Direttore generale o relativo delegato</w:t>
      </w:r>
    </w:p>
    <w:p w:rsidR="00781F3A" w:rsidRDefault="00781F3A" w:rsidP="00781F3A">
      <w:pPr>
        <w:jc w:val="both"/>
      </w:pPr>
    </w:p>
    <w:p w:rsidR="00A675AC" w:rsidRDefault="00781F3A" w:rsidP="00781F3A">
      <w:pPr>
        <w:pStyle w:val="Paragrafoelenco"/>
        <w:numPr>
          <w:ilvl w:val="0"/>
          <w:numId w:val="20"/>
        </w:numPr>
        <w:ind w:left="284" w:hanging="284"/>
        <w:rPr>
          <w:b/>
        </w:rPr>
      </w:pPr>
      <w:r w:rsidRPr="00781F3A">
        <w:rPr>
          <w:b/>
        </w:rPr>
        <w:t>PRECISAZIONI COMUNI FINALI</w:t>
      </w:r>
    </w:p>
    <w:p w:rsidR="00781F3A" w:rsidRPr="00781F3A" w:rsidRDefault="00781F3A" w:rsidP="00781F3A">
      <w:pPr>
        <w:pStyle w:val="Paragrafoelenco"/>
        <w:numPr>
          <w:ilvl w:val="0"/>
          <w:numId w:val="24"/>
        </w:numPr>
        <w:jc w:val="both"/>
      </w:pPr>
      <w:r>
        <w:t xml:space="preserve">Le graduatorie Ata di cui al punto 1. e la graduatoria docenti di cui al punto 2, mantengono </w:t>
      </w:r>
      <w:r w:rsidRPr="00781F3A">
        <w:rPr>
          <w:b/>
        </w:rPr>
        <w:t>validità solo per il 2015/16</w:t>
      </w:r>
    </w:p>
    <w:p w:rsidR="00781F3A" w:rsidRPr="00781F3A" w:rsidRDefault="00781F3A" w:rsidP="00781F3A">
      <w:pPr>
        <w:pStyle w:val="Paragrafoelenco"/>
        <w:numPr>
          <w:ilvl w:val="0"/>
          <w:numId w:val="24"/>
        </w:numPr>
        <w:jc w:val="both"/>
      </w:pPr>
      <w:r w:rsidRPr="00B25ADE">
        <w:rPr>
          <w:b/>
          <w:sz w:val="24"/>
          <w:szCs w:val="24"/>
        </w:rPr>
        <w:t xml:space="preserve">L’orario di servizio per gli utilizzi </w:t>
      </w:r>
      <w:r>
        <w:rPr>
          <w:b/>
          <w:sz w:val="24"/>
          <w:szCs w:val="24"/>
        </w:rPr>
        <w:t xml:space="preserve">(sia docenti che Ata) </w:t>
      </w:r>
      <w:r>
        <w:rPr>
          <w:sz w:val="24"/>
          <w:szCs w:val="24"/>
        </w:rPr>
        <w:t>è pari a 36 ore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settimanali (da rend</w:t>
      </w:r>
      <w:r>
        <w:rPr>
          <w:sz w:val="24"/>
          <w:szCs w:val="24"/>
        </w:rPr>
        <w:t>e</w:t>
      </w:r>
      <w:r>
        <w:rPr>
          <w:sz w:val="24"/>
          <w:szCs w:val="24"/>
        </w:rPr>
        <w:t>re proporzionali all’orario settimanale di cattedra nel caso di distacchi a tempo parziale), con relativa registrazione obbligatoria al sistema elettronico di rilevazione</w:t>
      </w:r>
    </w:p>
    <w:p w:rsidR="00BA6674" w:rsidRDefault="00CF3FF0" w:rsidP="003A5141">
      <w:pPr>
        <w:spacing w:after="0" w:line="240" w:lineRule="auto"/>
        <w:ind w:left="4248" w:firstLine="708"/>
        <w:jc w:val="both"/>
      </w:pPr>
      <w:r>
        <w:t>Il dirigente</w:t>
      </w:r>
      <w:r w:rsidR="00A675AC">
        <w:t xml:space="preserve"> UST Monza e Brianza</w:t>
      </w:r>
    </w:p>
    <w:p w:rsidR="00A675AC" w:rsidRDefault="005F35B2" w:rsidP="003A5141">
      <w:pPr>
        <w:spacing w:after="0" w:line="240" w:lineRule="auto"/>
        <w:ind w:left="4248" w:firstLine="708"/>
        <w:jc w:val="both"/>
      </w:pPr>
      <w:r>
        <w:t xml:space="preserve">          </w:t>
      </w:r>
      <w:r w:rsidR="00A675AC">
        <w:t>Claudio Merletti</w:t>
      </w:r>
    </w:p>
    <w:p w:rsidR="003A5141" w:rsidRPr="00560604" w:rsidRDefault="003A5141" w:rsidP="003A5141">
      <w:pPr>
        <w:pStyle w:val="Firma"/>
        <w:spacing w:before="0" w:after="0" w:line="240" w:lineRule="auto"/>
        <w:rPr>
          <w:rFonts w:cs="Tahoma"/>
          <w:color w:val="808080"/>
          <w:sz w:val="16"/>
          <w:szCs w:val="16"/>
        </w:rPr>
      </w:pPr>
      <w:r w:rsidRPr="00560604">
        <w:rPr>
          <w:rFonts w:cs="Tahoma"/>
          <w:color w:val="808080"/>
          <w:spacing w:val="0"/>
          <w:sz w:val="16"/>
          <w:szCs w:val="16"/>
        </w:rPr>
        <w:t>Firma autografa sostituita a mezzo stampa ai sensi dell’art. 3, comma 2 del decreto legislativo n. 39/93</w:t>
      </w:r>
    </w:p>
    <w:p w:rsidR="00CF3FF0" w:rsidRDefault="00CF3FF0" w:rsidP="00CF3FF0">
      <w:pPr>
        <w:jc w:val="both"/>
      </w:pPr>
    </w:p>
    <w:sectPr w:rsidR="00CF3FF0" w:rsidSect="004F70F9">
      <w:type w:val="continuous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1F" w:rsidRDefault="00F7121F" w:rsidP="00A675AC">
      <w:pPr>
        <w:spacing w:after="0" w:line="240" w:lineRule="auto"/>
      </w:pPr>
      <w:r>
        <w:separator/>
      </w:r>
    </w:p>
  </w:endnote>
  <w:endnote w:type="continuationSeparator" w:id="0">
    <w:p w:rsidR="00F7121F" w:rsidRDefault="00F7121F" w:rsidP="00A6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AC" w:rsidRDefault="00A675AC" w:rsidP="00A675AC">
    <w:pPr>
      <w:pStyle w:val="Pidipagina"/>
      <w:rPr>
        <w:rFonts w:ascii="Verdana" w:hAnsi="Verdana"/>
        <w:noProof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26368" wp14:editId="1ACC4D5F">
          <wp:simplePos x="0" y="0"/>
          <wp:positionH relativeFrom="column">
            <wp:posOffset>720090</wp:posOffset>
          </wp:positionH>
          <wp:positionV relativeFrom="paragraph">
            <wp:posOffset>9839325</wp:posOffset>
          </wp:positionV>
          <wp:extent cx="6101080" cy="5670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333333"/>
        <w:sz w:val="16"/>
        <w:szCs w:val="16"/>
      </w:rPr>
      <w:t>USR Lombardia – Ufficio XI</w:t>
    </w:r>
    <w:r w:rsidRPr="00C73967">
      <w:rPr>
        <w:rFonts w:ascii="Verdana" w:hAnsi="Verdana"/>
        <w:noProof/>
        <w:color w:val="333333"/>
        <w:sz w:val="16"/>
        <w:szCs w:val="16"/>
      </w:rPr>
      <w:t xml:space="preserve"> – Ambito territoriale </w:t>
    </w:r>
    <w:r w:rsidR="005F35B2">
      <w:rPr>
        <w:rFonts w:ascii="Verdana" w:hAnsi="Verdana"/>
        <w:noProof/>
        <w:color w:val="333333"/>
        <w:sz w:val="16"/>
        <w:szCs w:val="16"/>
      </w:rPr>
      <w:t>di Monza e Brianza – Via Grigna13</w:t>
    </w:r>
    <w:r>
      <w:rPr>
        <w:rFonts w:ascii="Verdana" w:hAnsi="Verdana"/>
        <w:noProof/>
        <w:color w:val="333333"/>
        <w:sz w:val="16"/>
        <w:szCs w:val="16"/>
      </w:rPr>
      <w:t xml:space="preserve"> </w:t>
    </w:r>
    <w:r w:rsidR="005F35B2">
      <w:rPr>
        <w:rFonts w:ascii="Verdana" w:hAnsi="Verdana"/>
        <w:noProof/>
        <w:color w:val="333333"/>
        <w:sz w:val="16"/>
        <w:szCs w:val="16"/>
      </w:rPr>
      <w:t>,</w:t>
    </w:r>
    <w:r w:rsidRPr="00C73967">
      <w:rPr>
        <w:rFonts w:ascii="Verdana" w:hAnsi="Verdana"/>
        <w:noProof/>
        <w:color w:val="333333"/>
        <w:sz w:val="16"/>
        <w:szCs w:val="16"/>
      </w:rPr>
      <w:t xml:space="preserve"> - 20</w:t>
    </w:r>
    <w:r>
      <w:rPr>
        <w:rFonts w:ascii="Verdana" w:hAnsi="Verdana"/>
        <w:noProof/>
        <w:color w:val="333333"/>
        <w:sz w:val="16"/>
        <w:szCs w:val="16"/>
      </w:rPr>
      <w:t>900</w:t>
    </w:r>
    <w:r w:rsidRPr="00C73967">
      <w:rPr>
        <w:rFonts w:ascii="Verdana" w:hAnsi="Verdana"/>
        <w:noProof/>
        <w:color w:val="333333"/>
        <w:sz w:val="16"/>
        <w:szCs w:val="16"/>
      </w:rPr>
      <w:t xml:space="preserve"> Monza</w:t>
    </w:r>
  </w:p>
  <w:p w:rsidR="00A675AC" w:rsidRPr="000B021D" w:rsidRDefault="00A675AC" w:rsidP="00A675AC">
    <w:pPr>
      <w:pStyle w:val="Pidipagina"/>
      <w:rPr>
        <w:lang w:val="en-US"/>
      </w:rPr>
    </w:pPr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Tel. +39 039 9718201 – Email  </w:t>
    </w:r>
    <w:hyperlink r:id="rId2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monza@istruzione.it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; PEC </w:t>
    </w:r>
    <w:hyperlink r:id="rId3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uspmb@postacert.istruzione.it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 </w:t>
    </w:r>
  </w:p>
  <w:p w:rsidR="00A675AC" w:rsidRPr="00A675AC" w:rsidRDefault="00A675AC" w:rsidP="00A675A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1F" w:rsidRDefault="00F7121F" w:rsidP="00A675AC">
      <w:pPr>
        <w:spacing w:after="0" w:line="240" w:lineRule="auto"/>
      </w:pPr>
      <w:r>
        <w:separator/>
      </w:r>
    </w:p>
  </w:footnote>
  <w:footnote w:type="continuationSeparator" w:id="0">
    <w:p w:rsidR="00F7121F" w:rsidRDefault="00F7121F" w:rsidP="00A6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246"/>
    <w:multiLevelType w:val="hybridMultilevel"/>
    <w:tmpl w:val="863AEB3E"/>
    <w:lvl w:ilvl="0" w:tplc="5170CAA0">
      <w:start w:val="3"/>
      <w:numFmt w:val="lowerLetter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7AAF"/>
    <w:multiLevelType w:val="hybridMultilevel"/>
    <w:tmpl w:val="D21861CA"/>
    <w:lvl w:ilvl="0" w:tplc="DB968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5949"/>
    <w:multiLevelType w:val="hybridMultilevel"/>
    <w:tmpl w:val="1B6AF002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F9D"/>
    <w:multiLevelType w:val="hybridMultilevel"/>
    <w:tmpl w:val="88385278"/>
    <w:lvl w:ilvl="0" w:tplc="417815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18"/>
        <w:szCs w:val="1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2C0C8A"/>
    <w:multiLevelType w:val="hybridMultilevel"/>
    <w:tmpl w:val="723A8792"/>
    <w:lvl w:ilvl="0" w:tplc="86E6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61A41"/>
    <w:multiLevelType w:val="hybridMultilevel"/>
    <w:tmpl w:val="B0E83434"/>
    <w:lvl w:ilvl="0" w:tplc="63063CE8">
      <w:start w:val="1"/>
      <w:numFmt w:val="lowerLetter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1910DCC"/>
    <w:multiLevelType w:val="hybridMultilevel"/>
    <w:tmpl w:val="3C5260B8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00E420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A128C"/>
    <w:multiLevelType w:val="hybridMultilevel"/>
    <w:tmpl w:val="6A48C54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703E0"/>
    <w:multiLevelType w:val="hybridMultilevel"/>
    <w:tmpl w:val="FD346600"/>
    <w:lvl w:ilvl="0" w:tplc="7CCE7662">
      <w:start w:val="1"/>
      <w:numFmt w:val="upperLetter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2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67C2A4D"/>
    <w:multiLevelType w:val="hybridMultilevel"/>
    <w:tmpl w:val="EFDC69A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8993500"/>
    <w:multiLevelType w:val="hybridMultilevel"/>
    <w:tmpl w:val="C278EE42"/>
    <w:lvl w:ilvl="0" w:tplc="0820F7B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sz w:val="2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7B75AD"/>
    <w:multiLevelType w:val="hybridMultilevel"/>
    <w:tmpl w:val="937EE6B4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62076"/>
    <w:multiLevelType w:val="hybridMultilevel"/>
    <w:tmpl w:val="F9BC4D42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A5D51"/>
    <w:multiLevelType w:val="hybridMultilevel"/>
    <w:tmpl w:val="6E40FEDE"/>
    <w:lvl w:ilvl="0" w:tplc="0410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ECB3F80"/>
    <w:multiLevelType w:val="hybridMultilevel"/>
    <w:tmpl w:val="A7448980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93556"/>
    <w:multiLevelType w:val="hybridMultilevel"/>
    <w:tmpl w:val="768C7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C2AEB"/>
    <w:multiLevelType w:val="hybridMultilevel"/>
    <w:tmpl w:val="4920C5D8"/>
    <w:lvl w:ilvl="0" w:tplc="63063CE8">
      <w:start w:val="1"/>
      <w:numFmt w:val="lowerLetter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C3B1901"/>
    <w:multiLevelType w:val="hybridMultilevel"/>
    <w:tmpl w:val="FD08B590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167BD"/>
    <w:multiLevelType w:val="hybridMultilevel"/>
    <w:tmpl w:val="9B28E1C4"/>
    <w:lvl w:ilvl="0" w:tplc="A3DCC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90A09"/>
    <w:multiLevelType w:val="hybridMultilevel"/>
    <w:tmpl w:val="45E6D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E491D"/>
    <w:multiLevelType w:val="hybridMultilevel"/>
    <w:tmpl w:val="3DBA5C5C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660"/>
    <w:multiLevelType w:val="hybridMultilevel"/>
    <w:tmpl w:val="6DBAEFB0"/>
    <w:lvl w:ilvl="0" w:tplc="1A6268F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D5599"/>
    <w:multiLevelType w:val="hybridMultilevel"/>
    <w:tmpl w:val="BD12FE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063CE8">
      <w:start w:val="1"/>
      <w:numFmt w:val="lowerLetter"/>
      <w:lvlText w:val="%2.1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0"/>
  </w:num>
  <w:num w:numId="5">
    <w:abstractNumId w:val="6"/>
  </w:num>
  <w:num w:numId="6">
    <w:abstractNumId w:val="23"/>
  </w:num>
  <w:num w:numId="7">
    <w:abstractNumId w:val="10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13"/>
  </w:num>
  <w:num w:numId="14">
    <w:abstractNumId w:val="3"/>
  </w:num>
  <w:num w:numId="15">
    <w:abstractNumId w:val="16"/>
  </w:num>
  <w:num w:numId="16">
    <w:abstractNumId w:val="2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8"/>
  </w:num>
  <w:num w:numId="22">
    <w:abstractNumId w:val="12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F9"/>
    <w:rsid w:val="00000F54"/>
    <w:rsid w:val="00067AA3"/>
    <w:rsid w:val="0007408F"/>
    <w:rsid w:val="0007605F"/>
    <w:rsid w:val="000E5193"/>
    <w:rsid w:val="00125BC5"/>
    <w:rsid w:val="001A7EB2"/>
    <w:rsid w:val="001D207F"/>
    <w:rsid w:val="00214906"/>
    <w:rsid w:val="002445DF"/>
    <w:rsid w:val="00254CAF"/>
    <w:rsid w:val="002651A0"/>
    <w:rsid w:val="00292421"/>
    <w:rsid w:val="00292E04"/>
    <w:rsid w:val="002A0114"/>
    <w:rsid w:val="002C3213"/>
    <w:rsid w:val="002F2828"/>
    <w:rsid w:val="00336A5A"/>
    <w:rsid w:val="00362911"/>
    <w:rsid w:val="003907C5"/>
    <w:rsid w:val="0039356F"/>
    <w:rsid w:val="003A5141"/>
    <w:rsid w:val="003B7A17"/>
    <w:rsid w:val="003D0204"/>
    <w:rsid w:val="00420F79"/>
    <w:rsid w:val="00467912"/>
    <w:rsid w:val="00480E6B"/>
    <w:rsid w:val="00497B44"/>
    <w:rsid w:val="004C444A"/>
    <w:rsid w:val="004E1133"/>
    <w:rsid w:val="004E7586"/>
    <w:rsid w:val="004E7FB6"/>
    <w:rsid w:val="004F70F9"/>
    <w:rsid w:val="0057350E"/>
    <w:rsid w:val="00585C1A"/>
    <w:rsid w:val="005D177D"/>
    <w:rsid w:val="005D56F7"/>
    <w:rsid w:val="005F35B2"/>
    <w:rsid w:val="00647C60"/>
    <w:rsid w:val="00672B16"/>
    <w:rsid w:val="006D7BE3"/>
    <w:rsid w:val="006F160C"/>
    <w:rsid w:val="007026F9"/>
    <w:rsid w:val="00703BA3"/>
    <w:rsid w:val="007109F4"/>
    <w:rsid w:val="00730C2E"/>
    <w:rsid w:val="00781F3A"/>
    <w:rsid w:val="007B7E43"/>
    <w:rsid w:val="007F65E4"/>
    <w:rsid w:val="008129CB"/>
    <w:rsid w:val="00832F9D"/>
    <w:rsid w:val="008B356C"/>
    <w:rsid w:val="008B710F"/>
    <w:rsid w:val="008F2A81"/>
    <w:rsid w:val="00911FD9"/>
    <w:rsid w:val="00923283"/>
    <w:rsid w:val="0093201E"/>
    <w:rsid w:val="00954369"/>
    <w:rsid w:val="009B5ADC"/>
    <w:rsid w:val="009F2A0F"/>
    <w:rsid w:val="00A01CDB"/>
    <w:rsid w:val="00A675AC"/>
    <w:rsid w:val="00A900EB"/>
    <w:rsid w:val="00AA2D8B"/>
    <w:rsid w:val="00B01E0B"/>
    <w:rsid w:val="00B575AD"/>
    <w:rsid w:val="00BA0DE3"/>
    <w:rsid w:val="00BA6674"/>
    <w:rsid w:val="00BB5998"/>
    <w:rsid w:val="00BB7978"/>
    <w:rsid w:val="00CC75DF"/>
    <w:rsid w:val="00CF3FF0"/>
    <w:rsid w:val="00CF525D"/>
    <w:rsid w:val="00D171AB"/>
    <w:rsid w:val="00D54E7F"/>
    <w:rsid w:val="00D7241C"/>
    <w:rsid w:val="00D91E22"/>
    <w:rsid w:val="00DE10F5"/>
    <w:rsid w:val="00E36A87"/>
    <w:rsid w:val="00EB4309"/>
    <w:rsid w:val="00F33FE9"/>
    <w:rsid w:val="00F410D1"/>
    <w:rsid w:val="00F42EE9"/>
    <w:rsid w:val="00F552AB"/>
    <w:rsid w:val="00F7121F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5DF"/>
    <w:pPr>
      <w:ind w:left="720"/>
      <w:contextualSpacing/>
    </w:pPr>
  </w:style>
  <w:style w:type="paragraph" w:customStyle="1" w:styleId="intestaz1">
    <w:name w:val="intestaz1"/>
    <w:basedOn w:val="Normale"/>
    <w:rsid w:val="0007605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5AC"/>
  </w:style>
  <w:style w:type="paragraph" w:styleId="Pidipagina">
    <w:name w:val="footer"/>
    <w:basedOn w:val="Normale"/>
    <w:link w:val="PidipaginaCarattere"/>
    <w:uiPriority w:val="99"/>
    <w:unhideWhenUsed/>
    <w:rsid w:val="00A6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C"/>
  </w:style>
  <w:style w:type="character" w:styleId="Collegamentoipertestuale">
    <w:name w:val="Hyperlink"/>
    <w:basedOn w:val="Carpredefinitoparagrafo"/>
    <w:uiPriority w:val="99"/>
    <w:unhideWhenUsed/>
    <w:rsid w:val="00A675AC"/>
    <w:rPr>
      <w:color w:val="0000FF" w:themeColor="hyperlink"/>
      <w:u w:val="single"/>
    </w:rPr>
  </w:style>
  <w:style w:type="paragraph" w:styleId="Firma">
    <w:name w:val="Signature"/>
    <w:basedOn w:val="Normale"/>
    <w:link w:val="FirmaCarattere"/>
    <w:rsid w:val="003A514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3A5141"/>
    <w:rPr>
      <w:rFonts w:ascii="Tahoma" w:eastAsia="Times New Roman" w:hAnsi="Tahoma" w:cs="Times New Roman"/>
      <w:color w:val="000000"/>
      <w:spacing w:val="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5DF"/>
    <w:pPr>
      <w:ind w:left="720"/>
      <w:contextualSpacing/>
    </w:pPr>
  </w:style>
  <w:style w:type="paragraph" w:customStyle="1" w:styleId="intestaz1">
    <w:name w:val="intestaz1"/>
    <w:basedOn w:val="Normale"/>
    <w:rsid w:val="0007605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5AC"/>
  </w:style>
  <w:style w:type="paragraph" w:styleId="Pidipagina">
    <w:name w:val="footer"/>
    <w:basedOn w:val="Normale"/>
    <w:link w:val="PidipaginaCarattere"/>
    <w:uiPriority w:val="99"/>
    <w:unhideWhenUsed/>
    <w:rsid w:val="00A6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C"/>
  </w:style>
  <w:style w:type="character" w:styleId="Collegamentoipertestuale">
    <w:name w:val="Hyperlink"/>
    <w:basedOn w:val="Carpredefinitoparagrafo"/>
    <w:uiPriority w:val="99"/>
    <w:unhideWhenUsed/>
    <w:rsid w:val="00A675AC"/>
    <w:rPr>
      <w:color w:val="0000FF" w:themeColor="hyperlink"/>
      <w:u w:val="single"/>
    </w:rPr>
  </w:style>
  <w:style w:type="paragraph" w:styleId="Firma">
    <w:name w:val="Signature"/>
    <w:basedOn w:val="Normale"/>
    <w:link w:val="FirmaCarattere"/>
    <w:rsid w:val="003A514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3A5141"/>
    <w:rPr>
      <w:rFonts w:ascii="Tahoma" w:eastAsia="Times New Roman" w:hAnsi="Tahoma" w:cs="Times New Roman"/>
      <w:color w:val="000000"/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b@postacert.istruzione.it" TargetMode="External"/><Relationship Id="rId2" Type="http://schemas.openxmlformats.org/officeDocument/2006/relationships/hyperlink" Target="mailto:monza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3ED19-F695-4F4A-BE6A-2287B945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21</cp:revision>
  <dcterms:created xsi:type="dcterms:W3CDTF">2015-06-26T07:05:00Z</dcterms:created>
  <dcterms:modified xsi:type="dcterms:W3CDTF">2015-08-27T09:16:00Z</dcterms:modified>
</cp:coreProperties>
</file>