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05525" cy="790575"/>
            <wp:effectExtent l="0" t="0" r="9525" b="9525"/>
            <wp:docPr id="1" name="Immagine 1" descr="p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ar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  <w:lang w:eastAsia="it-IT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32CB8" w:rsidTr="00C32CB8">
        <w:trPr>
          <w:trHeight w:val="183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M.I.U.R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ISTITUTO SCOLASTICO COMPRENSIVO "Maria Montessori" RONCO BR.NO/SULBIATE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Via IV Novembre, 7 – 20884 Sulbiate (MB) 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tel. 039/623775 - fax 039/6840862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fiscale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94037050153 –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m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ecc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anografico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MIIC8DJ008 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cod.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univoco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fatturazione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:UF9M8S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-mail: miic8dj008@istruzione.it   PEC: miic8dj008@pec.istruzione.it</w:t>
            </w:r>
          </w:p>
          <w:p w:rsidR="00C32CB8" w:rsidRDefault="00857459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hyperlink r:id="rId7" w:history="1"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www.icsulbiate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eastAsia="ar-SA"/>
                </w:rPr>
                <w:t>ronco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.gov.it</w:t>
              </w:r>
            </w:hyperlink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val="x-none" w:eastAsia="ar-SA"/>
              </w:rPr>
            </w:pPr>
          </w:p>
        </w:tc>
      </w:tr>
    </w:tbl>
    <w:p w:rsidR="00670A38" w:rsidRDefault="00670A38" w:rsidP="00670A38">
      <w:pPr>
        <w:spacing w:after="0" w:line="257" w:lineRule="auto"/>
      </w:pPr>
    </w:p>
    <w:p w:rsidR="00857459" w:rsidRDefault="00857459" w:rsidP="00857459">
      <w:pPr>
        <w:spacing w:after="0"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circ</w:t>
      </w:r>
      <w:proofErr w:type="spellEnd"/>
      <w:r>
        <w:rPr>
          <w:rFonts w:ascii="Verdana" w:hAnsi="Verdana"/>
        </w:rPr>
        <w:t xml:space="preserve"> n°19 </w:t>
      </w:r>
    </w:p>
    <w:p w:rsidR="00857459" w:rsidRDefault="00857459" w:rsidP="00857459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del 29-09-2016</w:t>
      </w:r>
    </w:p>
    <w:p w:rsidR="00857459" w:rsidRDefault="00857459" w:rsidP="00857459">
      <w:pPr>
        <w:spacing w:after="0" w:line="240" w:lineRule="auto"/>
        <w:rPr>
          <w:rFonts w:ascii="Verdana" w:hAnsi="Verdana"/>
        </w:rPr>
      </w:pPr>
    </w:p>
    <w:p w:rsidR="00857459" w:rsidRDefault="00857459" w:rsidP="00857459">
      <w:pPr>
        <w:spacing w:after="0" w:line="240" w:lineRule="auto"/>
        <w:rPr>
          <w:rFonts w:ascii="Verdana" w:hAnsi="Verdana"/>
        </w:rPr>
      </w:pPr>
    </w:p>
    <w:p w:rsidR="00857459" w:rsidRDefault="00857459" w:rsidP="00857459">
      <w:pPr>
        <w:spacing w:after="0" w:line="240" w:lineRule="auto"/>
        <w:rPr>
          <w:rFonts w:ascii="Verdana" w:hAnsi="Verdana"/>
        </w:rPr>
      </w:pPr>
    </w:p>
    <w:p w:rsidR="00857459" w:rsidRDefault="00857459" w:rsidP="00857459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Ai Docenti dell’IC Montessori</w:t>
      </w:r>
    </w:p>
    <w:p w:rsidR="00857459" w:rsidRDefault="00857459" w:rsidP="00857459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Ronco e Sulbiate</w:t>
      </w:r>
    </w:p>
    <w:p w:rsidR="00857459" w:rsidRDefault="00857459" w:rsidP="00857459">
      <w:pPr>
        <w:spacing w:after="0" w:line="240" w:lineRule="auto"/>
        <w:rPr>
          <w:rFonts w:ascii="Verdana" w:hAnsi="Verdana"/>
        </w:rPr>
      </w:pPr>
    </w:p>
    <w:p w:rsidR="00857459" w:rsidRDefault="00857459" w:rsidP="00857459">
      <w:pPr>
        <w:spacing w:after="0" w:line="240" w:lineRule="auto"/>
        <w:rPr>
          <w:rFonts w:ascii="Verdana" w:hAnsi="Verdana"/>
        </w:rPr>
      </w:pPr>
    </w:p>
    <w:p w:rsidR="00857459" w:rsidRPr="00044333" w:rsidRDefault="00857459" w:rsidP="00857459">
      <w:pPr>
        <w:spacing w:after="0" w:line="240" w:lineRule="auto"/>
        <w:rPr>
          <w:rFonts w:ascii="Verdana" w:hAnsi="Verdana"/>
        </w:rPr>
      </w:pPr>
    </w:p>
    <w:p w:rsidR="00857459" w:rsidRDefault="00857459" w:rsidP="00857459">
      <w:pPr>
        <w:spacing w:after="0" w:line="240" w:lineRule="auto"/>
        <w:rPr>
          <w:rFonts w:ascii="Verdana" w:hAnsi="Verdana"/>
        </w:rPr>
      </w:pPr>
      <w:r w:rsidRPr="00746D61">
        <w:rPr>
          <w:rFonts w:ascii="Verdana" w:hAnsi="Verdana"/>
          <w:b/>
        </w:rPr>
        <w:t>Martedì 4 ottobre 2016</w:t>
      </w:r>
      <w:r>
        <w:rPr>
          <w:rFonts w:ascii="Verdana" w:hAnsi="Verdana"/>
        </w:rPr>
        <w:t xml:space="preserve">, alle ore </w:t>
      </w:r>
      <w:r w:rsidRPr="00746D61">
        <w:rPr>
          <w:rFonts w:ascii="Verdana" w:hAnsi="Verdana"/>
          <w:b/>
        </w:rPr>
        <w:t>16.45</w:t>
      </w:r>
      <w:r>
        <w:rPr>
          <w:rFonts w:ascii="Verdana" w:hAnsi="Verdana"/>
        </w:rPr>
        <w:t xml:space="preserve">,  presso la scuola di Sulbiate è convocato il </w:t>
      </w:r>
      <w:r w:rsidRPr="00746D61">
        <w:rPr>
          <w:rFonts w:ascii="Verdana" w:hAnsi="Verdana"/>
          <w:b/>
        </w:rPr>
        <w:t xml:space="preserve">Collegio </w:t>
      </w:r>
      <w:r>
        <w:rPr>
          <w:rFonts w:ascii="Verdana" w:hAnsi="Verdana"/>
          <w:b/>
        </w:rPr>
        <w:t xml:space="preserve">Docenti </w:t>
      </w:r>
      <w:r>
        <w:rPr>
          <w:rFonts w:ascii="Verdana" w:hAnsi="Verdana"/>
        </w:rPr>
        <w:t xml:space="preserve">unitario per discutere e deliberare circa il seguente </w:t>
      </w:r>
      <w:proofErr w:type="spellStart"/>
      <w:r>
        <w:rPr>
          <w:rFonts w:ascii="Verdana" w:hAnsi="Verdana"/>
        </w:rPr>
        <w:t>odg</w:t>
      </w:r>
      <w:proofErr w:type="spellEnd"/>
      <w:r>
        <w:rPr>
          <w:rFonts w:ascii="Verdana" w:hAnsi="Verdana"/>
        </w:rPr>
        <w:t xml:space="preserve">: </w:t>
      </w:r>
    </w:p>
    <w:p w:rsidR="00857459" w:rsidRDefault="00857459" w:rsidP="00857459">
      <w:pPr>
        <w:spacing w:after="0" w:line="240" w:lineRule="auto"/>
        <w:rPr>
          <w:rFonts w:ascii="Verdana" w:hAnsi="Verdana"/>
        </w:rPr>
      </w:pPr>
    </w:p>
    <w:p w:rsidR="00857459" w:rsidRPr="002326B4" w:rsidRDefault="00857459" w:rsidP="00857459">
      <w:pPr>
        <w:numPr>
          <w:ilvl w:val="0"/>
          <w:numId w:val="2"/>
        </w:num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Approvazione verbale seduta precedente </w:t>
      </w:r>
    </w:p>
    <w:p w:rsidR="00857459" w:rsidRDefault="00857459" w:rsidP="00857459">
      <w:pPr>
        <w:numPr>
          <w:ilvl w:val="0"/>
          <w:numId w:val="2"/>
        </w:num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Designazione Funzioni strumentali</w:t>
      </w:r>
    </w:p>
    <w:p w:rsidR="00857459" w:rsidRDefault="00857459" w:rsidP="00857459">
      <w:pPr>
        <w:numPr>
          <w:ilvl w:val="0"/>
          <w:numId w:val="2"/>
        </w:num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Piano annuale delle attività collegiali</w:t>
      </w:r>
    </w:p>
    <w:p w:rsidR="00857459" w:rsidRDefault="00857459" w:rsidP="00857459">
      <w:pPr>
        <w:numPr>
          <w:ilvl w:val="0"/>
          <w:numId w:val="2"/>
        </w:num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Nomina tutor per docenti in anno di prova</w:t>
      </w:r>
    </w:p>
    <w:p w:rsidR="00857459" w:rsidRDefault="00857459" w:rsidP="00857459">
      <w:pPr>
        <w:numPr>
          <w:ilvl w:val="0"/>
          <w:numId w:val="2"/>
        </w:num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Integrazione delibere per eventuali uscite didattiche e/o progetti</w:t>
      </w:r>
    </w:p>
    <w:p w:rsidR="00857459" w:rsidRDefault="00857459" w:rsidP="00857459">
      <w:pPr>
        <w:numPr>
          <w:ilvl w:val="0"/>
          <w:numId w:val="2"/>
        </w:num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Piano annuale di formazione e aggiornamento dei docenti</w:t>
      </w:r>
    </w:p>
    <w:p w:rsidR="00857459" w:rsidRDefault="00857459" w:rsidP="00857459">
      <w:pPr>
        <w:numPr>
          <w:ilvl w:val="0"/>
          <w:numId w:val="2"/>
        </w:num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Formazione obbligatoria sicurezza</w:t>
      </w:r>
    </w:p>
    <w:p w:rsidR="00857459" w:rsidRDefault="00857459" w:rsidP="00857459">
      <w:pPr>
        <w:numPr>
          <w:ilvl w:val="0"/>
          <w:numId w:val="2"/>
        </w:num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Adesione progetto </w:t>
      </w:r>
      <w:proofErr w:type="spellStart"/>
      <w:r>
        <w:rPr>
          <w:rFonts w:ascii="Verdana" w:hAnsi="Verdana"/>
        </w:rPr>
        <w:t>Pon</w:t>
      </w:r>
      <w:proofErr w:type="spellEnd"/>
      <w:r>
        <w:rPr>
          <w:rFonts w:ascii="Verdana" w:hAnsi="Verdana"/>
        </w:rPr>
        <w:t xml:space="preserve"> ”Progetti di inclusione sociale e lotta al disagio nonché per garantire l’apertura delle scuole oltre l’orario scolastico” (in allegato avviso </w:t>
      </w:r>
      <w:proofErr w:type="spellStart"/>
      <w:r>
        <w:rPr>
          <w:rFonts w:ascii="Verdana" w:hAnsi="Verdana"/>
        </w:rPr>
        <w:t>Miur</w:t>
      </w:r>
      <w:proofErr w:type="spellEnd"/>
      <w:r>
        <w:rPr>
          <w:rFonts w:ascii="Verdana" w:hAnsi="Verdana"/>
        </w:rPr>
        <w:t>)</w:t>
      </w:r>
    </w:p>
    <w:p w:rsidR="00857459" w:rsidRDefault="00857459" w:rsidP="00857459">
      <w:pPr>
        <w:numPr>
          <w:ilvl w:val="0"/>
          <w:numId w:val="2"/>
        </w:num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Progetto Generazione Web </w:t>
      </w:r>
      <w:proofErr w:type="spellStart"/>
      <w:r>
        <w:rPr>
          <w:rFonts w:ascii="Verdana" w:hAnsi="Verdana"/>
        </w:rPr>
        <w:t>a.s.</w:t>
      </w:r>
      <w:proofErr w:type="spellEnd"/>
      <w:r>
        <w:rPr>
          <w:rFonts w:ascii="Verdana" w:hAnsi="Verdana"/>
        </w:rPr>
        <w:t xml:space="preserve"> 2016/17</w:t>
      </w:r>
    </w:p>
    <w:p w:rsidR="00857459" w:rsidRDefault="00857459" w:rsidP="00857459">
      <w:pPr>
        <w:numPr>
          <w:ilvl w:val="0"/>
          <w:numId w:val="2"/>
        </w:num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Proposte per la revisione del PTOF e del Piano di miglioramento</w:t>
      </w:r>
    </w:p>
    <w:p w:rsidR="00857459" w:rsidRDefault="00857459" w:rsidP="00857459">
      <w:pPr>
        <w:numPr>
          <w:ilvl w:val="0"/>
          <w:numId w:val="2"/>
        </w:num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Proposte per la nomina dei Referenti e la strutturazione delle Commissioni</w:t>
      </w:r>
    </w:p>
    <w:p w:rsidR="00857459" w:rsidRDefault="00857459" w:rsidP="00857459">
      <w:pPr>
        <w:numPr>
          <w:ilvl w:val="0"/>
          <w:numId w:val="2"/>
        </w:num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Comunicazioni relative al Piano diritto allo studio</w:t>
      </w:r>
    </w:p>
    <w:p w:rsidR="00857459" w:rsidRDefault="00857459" w:rsidP="00857459">
      <w:pPr>
        <w:numPr>
          <w:ilvl w:val="0"/>
          <w:numId w:val="2"/>
        </w:num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Open </w:t>
      </w:r>
      <w:proofErr w:type="spellStart"/>
      <w:r>
        <w:rPr>
          <w:rFonts w:ascii="Verdana" w:hAnsi="Verdana"/>
        </w:rPr>
        <w:t>day</w:t>
      </w:r>
      <w:proofErr w:type="spellEnd"/>
      <w:r>
        <w:rPr>
          <w:rFonts w:ascii="Verdana" w:hAnsi="Verdana"/>
        </w:rPr>
        <w:t xml:space="preserve"> dei vari ordini scolastici</w:t>
      </w:r>
    </w:p>
    <w:p w:rsidR="00857459" w:rsidRPr="002326B4" w:rsidRDefault="00857459" w:rsidP="00857459">
      <w:pPr>
        <w:numPr>
          <w:ilvl w:val="0"/>
          <w:numId w:val="2"/>
        </w:numPr>
        <w:spacing w:after="0" w:line="276" w:lineRule="auto"/>
        <w:rPr>
          <w:rFonts w:ascii="Verdana" w:hAnsi="Verdana"/>
        </w:rPr>
      </w:pPr>
      <w:r w:rsidRPr="002326B4">
        <w:rPr>
          <w:rFonts w:ascii="Verdana" w:hAnsi="Verdana"/>
        </w:rPr>
        <w:t xml:space="preserve">Criteri per retribuzione attività </w:t>
      </w:r>
      <w:proofErr w:type="spellStart"/>
      <w:r w:rsidRPr="002326B4">
        <w:rPr>
          <w:rFonts w:ascii="Verdana" w:hAnsi="Verdana"/>
        </w:rPr>
        <w:t>Fis</w:t>
      </w:r>
      <w:proofErr w:type="spellEnd"/>
    </w:p>
    <w:p w:rsidR="00857459" w:rsidRDefault="00857459" w:rsidP="00857459">
      <w:pPr>
        <w:numPr>
          <w:ilvl w:val="0"/>
          <w:numId w:val="2"/>
        </w:numPr>
        <w:spacing w:after="0" w:line="276" w:lineRule="auto"/>
        <w:rPr>
          <w:rFonts w:ascii="Verdana" w:hAnsi="Verdana"/>
        </w:rPr>
      </w:pPr>
      <w:r w:rsidRPr="001B1A96">
        <w:rPr>
          <w:rFonts w:ascii="Verdana" w:hAnsi="Verdana"/>
        </w:rPr>
        <w:t>Comunicazioni in merito all’organico di potenziamento</w:t>
      </w:r>
    </w:p>
    <w:p w:rsidR="00857459" w:rsidRPr="001B1A96" w:rsidRDefault="00857459" w:rsidP="00857459">
      <w:pPr>
        <w:numPr>
          <w:ilvl w:val="0"/>
          <w:numId w:val="2"/>
        </w:num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Protocollo “Offerta sociale”</w:t>
      </w:r>
    </w:p>
    <w:p w:rsidR="00857459" w:rsidRPr="002326B4" w:rsidRDefault="00857459" w:rsidP="00857459">
      <w:pPr>
        <w:numPr>
          <w:ilvl w:val="0"/>
          <w:numId w:val="2"/>
        </w:num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Comunicazioni del DS</w:t>
      </w:r>
    </w:p>
    <w:p w:rsidR="000A3A76" w:rsidRPr="00B636B9" w:rsidRDefault="000A3A76" w:rsidP="00F20AA5">
      <w:pPr>
        <w:spacing w:line="360" w:lineRule="auto"/>
        <w:jc w:val="both"/>
        <w:rPr>
          <w:rFonts w:ascii="Verdana" w:hAnsi="Verdana"/>
          <w:b/>
        </w:rPr>
      </w:pPr>
      <w:bookmarkStart w:id="0" w:name="_GoBack"/>
      <w:bookmarkEnd w:id="0"/>
    </w:p>
    <w:p w:rsidR="00B636B9" w:rsidRPr="00A56FFE" w:rsidRDefault="00B636B9" w:rsidP="00B636B9">
      <w:pPr>
        <w:tabs>
          <w:tab w:val="left" w:pos="6315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56FFE">
        <w:rPr>
          <w:rFonts w:ascii="Verdana" w:hAnsi="Verdana"/>
        </w:rPr>
        <w:t>Il Dirigente scolastico</w:t>
      </w:r>
    </w:p>
    <w:p w:rsidR="00B636B9" w:rsidRPr="00A56FFE" w:rsidRDefault="00B636B9" w:rsidP="00B636B9">
      <w:pPr>
        <w:tabs>
          <w:tab w:val="left" w:pos="6315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Pr="00A56FFE">
        <w:rPr>
          <w:rFonts w:ascii="Verdana" w:hAnsi="Verdana"/>
        </w:rPr>
        <w:t>Prof.ssa M. Lucia Lecchi</w:t>
      </w:r>
    </w:p>
    <w:p w:rsidR="00B636B9" w:rsidRPr="001B3AB4" w:rsidRDefault="00B636B9" w:rsidP="00B636B9">
      <w:pPr>
        <w:autoSpaceDN w:val="0"/>
        <w:adjustRightInd w:val="0"/>
        <w:spacing w:after="0"/>
        <w:ind w:left="4956" w:firstLine="573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6"/>
          <w:szCs w:val="16"/>
        </w:rPr>
        <w:t xml:space="preserve">Firma apposta ai sensi del’art.3 comma 2 </w:t>
      </w:r>
      <w:proofErr w:type="spellStart"/>
      <w:r>
        <w:rPr>
          <w:rFonts w:ascii="Verdana" w:hAnsi="Verdana"/>
          <w:sz w:val="16"/>
          <w:szCs w:val="16"/>
        </w:rPr>
        <w:t>D.L.vo</w:t>
      </w:r>
      <w:proofErr w:type="spellEnd"/>
      <w:r>
        <w:rPr>
          <w:rFonts w:ascii="Verdana" w:hAnsi="Verdana"/>
          <w:sz w:val="16"/>
          <w:szCs w:val="16"/>
        </w:rPr>
        <w:t xml:space="preserve"> n. 39/93</w:t>
      </w:r>
    </w:p>
    <w:p w:rsidR="00B636B9" w:rsidRDefault="00B636B9" w:rsidP="00B636B9"/>
    <w:p w:rsidR="00F01171" w:rsidRPr="00F01171" w:rsidRDefault="00F01171" w:rsidP="00C33B38">
      <w:pPr>
        <w:jc w:val="both"/>
        <w:rPr>
          <w:rFonts w:ascii="Verdana" w:hAnsi="Verdana"/>
          <w:sz w:val="20"/>
          <w:szCs w:val="20"/>
        </w:rPr>
      </w:pPr>
    </w:p>
    <w:sectPr w:rsidR="00F01171" w:rsidRPr="00F01171" w:rsidSect="00C32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39063A"/>
    <w:multiLevelType w:val="hybridMultilevel"/>
    <w:tmpl w:val="1A8A9D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B8"/>
    <w:rsid w:val="00031084"/>
    <w:rsid w:val="000A3A76"/>
    <w:rsid w:val="001E570C"/>
    <w:rsid w:val="003139AD"/>
    <w:rsid w:val="00623C4C"/>
    <w:rsid w:val="00660115"/>
    <w:rsid w:val="00670A38"/>
    <w:rsid w:val="00793C68"/>
    <w:rsid w:val="00857459"/>
    <w:rsid w:val="0095169F"/>
    <w:rsid w:val="009D7786"/>
    <w:rsid w:val="00B636B9"/>
    <w:rsid w:val="00C32CB8"/>
    <w:rsid w:val="00C33B38"/>
    <w:rsid w:val="00C55FF7"/>
    <w:rsid w:val="00CB08EF"/>
    <w:rsid w:val="00DA55F4"/>
    <w:rsid w:val="00DF425A"/>
    <w:rsid w:val="00F01171"/>
    <w:rsid w:val="00F2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C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2C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C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C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2C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C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csulbiateronc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Maria Meroni</dc:creator>
  <cp:lastModifiedBy>utente05</cp:lastModifiedBy>
  <cp:revision>2</cp:revision>
  <dcterms:created xsi:type="dcterms:W3CDTF">2016-09-29T07:33:00Z</dcterms:created>
  <dcterms:modified xsi:type="dcterms:W3CDTF">2016-09-29T07:33:00Z</dcterms:modified>
</cp:coreProperties>
</file>