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05525" cy="790575"/>
            <wp:effectExtent l="0" t="0" r="9525" b="9525"/>
            <wp:docPr id="1" name="Immagine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2CB8" w:rsidTr="00C32CB8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Via IV Novembre, 7 – 20884 Sulbiate (MB) 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tel. 039/623775 - fax 039/6840862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MIIC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C32CB8" w:rsidRDefault="00CC4826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hyperlink r:id="rId6" w:history="1"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val="x-none" w:eastAsia="ar-SA"/>
              </w:rPr>
            </w:pPr>
          </w:p>
        </w:tc>
      </w:tr>
    </w:tbl>
    <w:p w:rsidR="00CC4826" w:rsidRDefault="00CC4826" w:rsidP="00CC4826">
      <w:pPr>
        <w:tabs>
          <w:tab w:val="left" w:pos="0"/>
        </w:tabs>
        <w:spacing w:after="0" w:line="240" w:lineRule="auto"/>
        <w:jc w:val="both"/>
      </w:pP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>Circ. n°106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>Sulbiate 03/01/2017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CC4826" w:rsidRPr="00CC4826" w:rsidRDefault="00CC4826" w:rsidP="00CC4826">
      <w:pPr>
        <w:pStyle w:val="Paragrafoelenco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  <w:r w:rsidRPr="00CC4826">
        <w:rPr>
          <w:rFonts w:ascii="Verdana" w:hAnsi="Verdana"/>
        </w:rPr>
        <w:t xml:space="preserve">ai </w:t>
      </w:r>
      <w:r w:rsidRPr="00CC4826">
        <w:rPr>
          <w:rFonts w:ascii="Verdana" w:hAnsi="Verdana"/>
          <w:b/>
        </w:rPr>
        <w:t>Docenti della Scuola Primaria</w:t>
      </w:r>
      <w:r w:rsidRPr="00CC4826">
        <w:rPr>
          <w:rFonts w:ascii="Verdana" w:hAnsi="Verdana"/>
          <w:b/>
        </w:rPr>
        <w:t xml:space="preserve"> Sulbiate</w:t>
      </w:r>
    </w:p>
    <w:p w:rsidR="00CC4826" w:rsidRPr="00CC4826" w:rsidRDefault="00CC4826" w:rsidP="00CC4826">
      <w:pPr>
        <w:pStyle w:val="Paragrafoelenco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  <w:r w:rsidRPr="00CC4826">
        <w:rPr>
          <w:rFonts w:ascii="Verdana" w:hAnsi="Verdana"/>
        </w:rPr>
        <w:t>per p.v. a</w:t>
      </w:r>
      <w:r w:rsidRPr="00CC4826">
        <w:rPr>
          <w:rFonts w:ascii="Verdana" w:hAnsi="Verdana"/>
        </w:rPr>
        <w:t xml:space="preserve">l </w:t>
      </w:r>
      <w:r w:rsidRPr="00CC4826">
        <w:rPr>
          <w:rFonts w:ascii="Verdana" w:hAnsi="Verdana"/>
          <w:b/>
        </w:rPr>
        <w:t>Personale ATA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  <w:r w:rsidRPr="00CC4826">
        <w:rPr>
          <w:rFonts w:ascii="Verdana" w:hAnsi="Verdana"/>
        </w:rPr>
        <w:t xml:space="preserve">OGGETTO: Convocazione </w:t>
      </w:r>
      <w:r w:rsidRPr="00CC4826">
        <w:rPr>
          <w:rFonts w:ascii="Verdana" w:hAnsi="Verdana"/>
          <w:b/>
        </w:rPr>
        <w:t xml:space="preserve">Scrutini Primaria </w:t>
      </w:r>
      <w:r>
        <w:rPr>
          <w:rFonts w:ascii="Verdana" w:hAnsi="Verdana"/>
          <w:b/>
        </w:rPr>
        <w:t>Sulbiate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Sono convocati nel plesso di Sulbiate </w:t>
      </w:r>
      <w:r w:rsidRPr="00CC4826">
        <w:rPr>
          <w:rFonts w:ascii="Verdana" w:hAnsi="Verdana"/>
        </w:rPr>
        <w:t xml:space="preserve">gli scrutini di Scuola Primaria secondo il calendario riportato in calce per </w:t>
      </w:r>
      <w:r>
        <w:rPr>
          <w:rFonts w:ascii="Verdana" w:hAnsi="Verdana"/>
        </w:rPr>
        <w:t xml:space="preserve">discutere </w:t>
      </w:r>
      <w:r w:rsidRPr="00CC4826">
        <w:rPr>
          <w:rFonts w:ascii="Verdana" w:hAnsi="Verdana"/>
        </w:rPr>
        <w:t>i seguenti argomenti all’o.d.g.;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ab/>
      </w:r>
    </w:p>
    <w:p w:rsidR="00CC4826" w:rsidRPr="00CC4826" w:rsidRDefault="00CC4826" w:rsidP="00CC482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Scrutini q</w:t>
      </w:r>
      <w:r w:rsidRPr="00CC4826">
        <w:rPr>
          <w:rFonts w:ascii="Verdana" w:hAnsi="Verdana"/>
        </w:rPr>
        <w:t>uadrimestrali;</w:t>
      </w:r>
    </w:p>
    <w:p w:rsidR="00CC4826" w:rsidRPr="00CC4826" w:rsidRDefault="00CC4826" w:rsidP="00CC482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>Verifiche assenze;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>I Consigli vedranno la part</w:t>
      </w:r>
      <w:r>
        <w:rPr>
          <w:rFonts w:ascii="Verdana" w:hAnsi="Verdana"/>
        </w:rPr>
        <w:t>ecipazione del team dei docenti al completo</w:t>
      </w:r>
      <w:bookmarkStart w:id="0" w:name="_GoBack"/>
      <w:bookmarkEnd w:id="0"/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CC4826" w:rsidRPr="00CC4826" w:rsidRDefault="00CC4826" w:rsidP="00CC4826">
      <w:pPr>
        <w:pStyle w:val="Paragrafoelenco"/>
        <w:numPr>
          <w:ilvl w:val="0"/>
          <w:numId w:val="3"/>
        </w:num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b/>
        </w:rPr>
      </w:pPr>
      <w:r w:rsidRPr="00CC4826">
        <w:rPr>
          <w:rFonts w:ascii="Verdana" w:hAnsi="Verdana"/>
          <w:b/>
        </w:rPr>
        <w:t xml:space="preserve">Mercoledì </w:t>
      </w:r>
      <w:r>
        <w:rPr>
          <w:rFonts w:ascii="Verdana" w:hAnsi="Verdana"/>
          <w:b/>
        </w:rPr>
        <w:t>25/01/2017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CC4826">
        <w:rPr>
          <w:rFonts w:ascii="Verdana" w:hAnsi="Verdana"/>
          <w:b/>
        </w:rPr>
        <w:t>Scuola Primaria</w:t>
      </w:r>
      <w:r>
        <w:rPr>
          <w:rFonts w:ascii="Verdana" w:hAnsi="Verdana"/>
          <w:b/>
        </w:rPr>
        <w:t xml:space="preserve"> Sulbiate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 xml:space="preserve">ore 16,30 </w:t>
      </w:r>
      <w:r>
        <w:rPr>
          <w:rFonts w:ascii="Verdana" w:hAnsi="Verdana"/>
        </w:rPr>
        <w:tab/>
      </w:r>
      <w:r w:rsidRPr="00CC4826">
        <w:rPr>
          <w:rFonts w:ascii="Verdana" w:hAnsi="Verdana"/>
        </w:rPr>
        <w:t>classi prime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 xml:space="preserve">ore 17,00 </w:t>
      </w:r>
      <w:r>
        <w:rPr>
          <w:rFonts w:ascii="Verdana" w:hAnsi="Verdana"/>
        </w:rPr>
        <w:tab/>
      </w:r>
      <w:r w:rsidRPr="00CC4826">
        <w:rPr>
          <w:rFonts w:ascii="Verdana" w:hAnsi="Verdana"/>
        </w:rPr>
        <w:t>classi seconde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 xml:space="preserve">ore 17,30 </w:t>
      </w:r>
      <w:r>
        <w:rPr>
          <w:rFonts w:ascii="Verdana" w:hAnsi="Verdana"/>
        </w:rPr>
        <w:tab/>
      </w:r>
      <w:r w:rsidRPr="00CC4826">
        <w:rPr>
          <w:rFonts w:ascii="Verdana" w:hAnsi="Verdana"/>
        </w:rPr>
        <w:t>classi terze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 xml:space="preserve">ore 18,00 </w:t>
      </w:r>
      <w:r>
        <w:rPr>
          <w:rFonts w:ascii="Verdana" w:hAnsi="Verdana"/>
        </w:rPr>
        <w:tab/>
      </w:r>
      <w:r w:rsidRPr="00CC4826">
        <w:rPr>
          <w:rFonts w:ascii="Verdana" w:hAnsi="Verdana"/>
        </w:rPr>
        <w:t>classi quarte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 xml:space="preserve">ore 18,30 </w:t>
      </w:r>
      <w:r>
        <w:rPr>
          <w:rFonts w:ascii="Verdana" w:hAnsi="Verdana"/>
        </w:rPr>
        <w:tab/>
      </w:r>
      <w:r w:rsidRPr="00CC4826">
        <w:rPr>
          <w:rFonts w:ascii="Verdana" w:hAnsi="Verdana"/>
        </w:rPr>
        <w:t>classi quinte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>Si ricorda ai docenti che la valutazione periodica degli apprendimenti è effettuata ai sensi del D.P.R n. 122 del 22 giugno 2009 art. n. 2, commi 1,2,3,4,5,8. Per una corretta conduzione delle operazioni di scrutinio si invitano i docenti ad esprimere una valutazione serena,</w:t>
      </w:r>
      <w:r>
        <w:rPr>
          <w:rFonts w:ascii="Verdana" w:hAnsi="Verdana"/>
        </w:rPr>
        <w:t xml:space="preserve"> </w:t>
      </w:r>
      <w:r w:rsidRPr="00CC4826">
        <w:rPr>
          <w:rFonts w:ascii="Verdana" w:hAnsi="Verdana"/>
        </w:rPr>
        <w:t>trasparente,</w:t>
      </w:r>
      <w:r>
        <w:rPr>
          <w:rFonts w:ascii="Verdana" w:hAnsi="Verdana"/>
        </w:rPr>
        <w:t xml:space="preserve"> </w:t>
      </w:r>
      <w:r w:rsidRPr="00CC4826">
        <w:rPr>
          <w:rFonts w:ascii="Verdana" w:hAnsi="Verdana"/>
        </w:rPr>
        <w:t>oggettiva,</w:t>
      </w:r>
      <w:r>
        <w:rPr>
          <w:rFonts w:ascii="Verdana" w:hAnsi="Verdana"/>
        </w:rPr>
        <w:t xml:space="preserve"> </w:t>
      </w:r>
      <w:r w:rsidRPr="00CC4826">
        <w:rPr>
          <w:rFonts w:ascii="Verdana" w:hAnsi="Verdana"/>
        </w:rPr>
        <w:t>derivante da un congruo numero di verifiche per ciascuno alunno. I voti numerici sono riportati in lettere nel documento di valutazione degli alunni.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>La valutazione dell’insegnamento della R.C. resta disciplinata dall’ art. 309 del T.U. n° 297/94, ed è comunque espressa senza attribuzione di voto numerico. I docenti di sostegno, contitolari della classe, partecipano alla valutazione di tutti gli alunni, avendo come oggetto del proprio giudizio, relativamente agli alunni di</w:t>
      </w:r>
      <w:r>
        <w:rPr>
          <w:rFonts w:ascii="Verdana" w:hAnsi="Verdana"/>
        </w:rPr>
        <w:t>sabili, i criteri a norma dell’</w:t>
      </w:r>
      <w:r w:rsidRPr="00CC4826">
        <w:rPr>
          <w:rFonts w:ascii="Verdana" w:hAnsi="Verdana"/>
        </w:rPr>
        <w:t>art. 314, comma 2 del T.U. n°297/94. Qualora un alunno con disabilità sia affidato a più docenti di sostegno, essi si esprimono con un voto unico. Il personale docente esterno e gli esperti di cui si avvale la scuola, che svolgono</w:t>
      </w:r>
      <w:r>
        <w:rPr>
          <w:rFonts w:ascii="Verdana" w:hAnsi="Verdana"/>
        </w:rPr>
        <w:t xml:space="preserve"> attività o insegnamenti per l’</w:t>
      </w:r>
      <w:r w:rsidRPr="00CC4826">
        <w:rPr>
          <w:rFonts w:ascii="Verdana" w:hAnsi="Verdana"/>
        </w:rPr>
        <w:t xml:space="preserve">ampliamento e il potenziamento </w:t>
      </w:r>
      <w:proofErr w:type="gramStart"/>
      <w:r w:rsidRPr="00CC4826">
        <w:rPr>
          <w:rFonts w:ascii="Verdana" w:hAnsi="Verdana"/>
        </w:rPr>
        <w:t>dell’ offerta</w:t>
      </w:r>
      <w:proofErr w:type="gramEnd"/>
      <w:r w:rsidRPr="00CC4826">
        <w:rPr>
          <w:rFonts w:ascii="Verdana" w:hAnsi="Verdana"/>
        </w:rPr>
        <w:t xml:space="preserve"> formativa, ivi compresi i docenti incaricati delle attività alternative all’ I.R.C., forniscono preventivamente ai docenti della classe elementi conoscitivi sull’ interesse manifestato e il profitto raggiunto da ciascun alunno.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 xml:space="preserve">La valutazione del comportamento degli alunni è espressa collegialmente dai docenti contitolari della classe, attraverso un giudizio, formulato secondo le modalità deliberate del Collegio dei docenti e riportato nel documento di valutazione. 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>I voti vanno inseriti nel computer che è stato predisposto in ciascun plesso almeno 6 giorni prima della data dello scrutinio.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>Si ricorda inoltre che prima delle operazioni di scrutinio vanno calcolate le assenze per ogni alunno.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CC4826" w:rsidRPr="00CC4826" w:rsidRDefault="00CC4826" w:rsidP="00CC4826">
      <w:pPr>
        <w:rPr>
          <w:rFonts w:ascii="Verdana" w:hAnsi="Verdana"/>
        </w:rPr>
      </w:pPr>
    </w:p>
    <w:p w:rsidR="00CC4826" w:rsidRPr="00CC4826" w:rsidRDefault="00CC4826" w:rsidP="00CC4826">
      <w:pPr>
        <w:tabs>
          <w:tab w:val="left" w:pos="5715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CC4826">
        <w:rPr>
          <w:rFonts w:ascii="Verdana" w:hAnsi="Verdana"/>
        </w:rPr>
        <w:t>Il Dirigente Scolastico</w:t>
      </w:r>
    </w:p>
    <w:p w:rsidR="00CC4826" w:rsidRPr="00CC4826" w:rsidRDefault="00CC4826" w:rsidP="00CC4826">
      <w:pPr>
        <w:tabs>
          <w:tab w:val="left" w:pos="5715"/>
        </w:tabs>
        <w:spacing w:after="0" w:line="240" w:lineRule="auto"/>
        <w:rPr>
          <w:rFonts w:ascii="Verdana" w:hAnsi="Verdana"/>
        </w:rPr>
      </w:pPr>
      <w:r w:rsidRPr="00CC4826">
        <w:rPr>
          <w:rFonts w:ascii="Verdana" w:hAnsi="Verdana"/>
        </w:rPr>
        <w:tab/>
      </w:r>
      <w:proofErr w:type="gramStart"/>
      <w:r w:rsidRPr="00CC4826">
        <w:rPr>
          <w:rFonts w:ascii="Verdana" w:hAnsi="Verdana"/>
        </w:rPr>
        <w:t>Prof.ssa  Maria</w:t>
      </w:r>
      <w:proofErr w:type="gramEnd"/>
      <w:r w:rsidRPr="00CC4826">
        <w:rPr>
          <w:rFonts w:ascii="Verdana" w:hAnsi="Verdana"/>
        </w:rPr>
        <w:t xml:space="preserve"> Lucia Lecchi</w:t>
      </w:r>
    </w:p>
    <w:p w:rsidR="00CC4826" w:rsidRDefault="00CC4826" w:rsidP="00CC4826">
      <w:pPr>
        <w:ind w:left="4956" w:firstLine="708"/>
        <w:rPr>
          <w:rFonts w:ascii="Verdana" w:hAnsi="Verdana"/>
        </w:rPr>
      </w:pPr>
      <w:r>
        <w:rPr>
          <w:rFonts w:ascii="Verdana" w:hAnsi="Verdana"/>
          <w:vertAlign w:val="subscript"/>
        </w:rPr>
        <w:t xml:space="preserve">Firma apposta ai sensi del’art.3 comma 2 </w:t>
      </w:r>
      <w:proofErr w:type="spellStart"/>
      <w:r>
        <w:rPr>
          <w:rFonts w:ascii="Verdana" w:hAnsi="Verdana"/>
          <w:vertAlign w:val="subscript"/>
        </w:rPr>
        <w:t>D.</w:t>
      </w:r>
      <w:proofErr w:type="gramStart"/>
      <w:r>
        <w:rPr>
          <w:rFonts w:ascii="Verdana" w:hAnsi="Verdana"/>
          <w:vertAlign w:val="subscript"/>
        </w:rPr>
        <w:t>L.vo</w:t>
      </w:r>
      <w:proofErr w:type="spellEnd"/>
      <w:proofErr w:type="gramEnd"/>
      <w:r>
        <w:rPr>
          <w:rFonts w:ascii="Verdana" w:hAnsi="Verdana"/>
          <w:vertAlign w:val="subscript"/>
        </w:rPr>
        <w:t xml:space="preserve"> n. 39/93</w:t>
      </w:r>
    </w:p>
    <w:p w:rsidR="00CC4826" w:rsidRPr="008E0CEC" w:rsidRDefault="00CC4826" w:rsidP="00CC4826">
      <w:pPr>
        <w:tabs>
          <w:tab w:val="left" w:pos="5715"/>
        </w:tabs>
        <w:spacing w:after="0" w:line="240" w:lineRule="auto"/>
      </w:pPr>
    </w:p>
    <w:p w:rsidR="00CC4826" w:rsidRDefault="00CC4826"/>
    <w:p w:rsidR="00CC4826" w:rsidRDefault="00CC4826"/>
    <w:p w:rsidR="00CC4826" w:rsidRDefault="00CC4826"/>
    <w:p w:rsidR="00CC4826" w:rsidRDefault="00CC4826"/>
    <w:p w:rsidR="00CC4826" w:rsidRDefault="00CC4826"/>
    <w:p w:rsidR="00CC4826" w:rsidRDefault="00CC4826"/>
    <w:sectPr w:rsidR="00CC4826" w:rsidSect="00C32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204F"/>
    <w:multiLevelType w:val="hybridMultilevel"/>
    <w:tmpl w:val="AF781386"/>
    <w:lvl w:ilvl="0" w:tplc="4E82627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DEC48FD"/>
    <w:multiLevelType w:val="hybridMultilevel"/>
    <w:tmpl w:val="D4B49404"/>
    <w:lvl w:ilvl="0" w:tplc="02525FC0">
      <w:numFmt w:val="bullet"/>
      <w:lvlText w:val="-"/>
      <w:lvlJc w:val="left"/>
      <w:pPr>
        <w:ind w:left="5310" w:hanging="360"/>
      </w:pPr>
      <w:rPr>
        <w:rFonts w:ascii="Verdana" w:eastAsia="Calibri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" w15:restartNumberingAfterBreak="0">
    <w:nsid w:val="78D3798D"/>
    <w:multiLevelType w:val="hybridMultilevel"/>
    <w:tmpl w:val="6EB21958"/>
    <w:lvl w:ilvl="0" w:tplc="44DAF20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  <w:b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B8"/>
    <w:rsid w:val="003139AD"/>
    <w:rsid w:val="005D1DAC"/>
    <w:rsid w:val="00670A38"/>
    <w:rsid w:val="00C154A8"/>
    <w:rsid w:val="00C32CB8"/>
    <w:rsid w:val="00C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C789"/>
  <w15:chartTrackingRefBased/>
  <w15:docId w15:val="{5BD02FE9-0AA3-47A0-88FC-1F21BA28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CB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154A8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Lucida Sans Unicode" w:hAnsi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154A8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Contenutotabella">
    <w:name w:val="Contenuto tabella"/>
    <w:basedOn w:val="Corpotesto"/>
    <w:rsid w:val="00C154A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Intestazionetabella">
    <w:name w:val="Intestazione tabella"/>
    <w:basedOn w:val="Contenutotabella"/>
    <w:rsid w:val="00C154A8"/>
    <w:pPr>
      <w:jc w:val="center"/>
    </w:pPr>
    <w:rPr>
      <w:b/>
      <w:bCs/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54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54A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CC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ulbiateronc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Meroni</dc:creator>
  <cp:keywords/>
  <dc:description/>
  <cp:lastModifiedBy>Carla Maria Meroni</cp:lastModifiedBy>
  <cp:revision>2</cp:revision>
  <cp:lastPrinted>2016-10-27T14:40:00Z</cp:lastPrinted>
  <dcterms:created xsi:type="dcterms:W3CDTF">2017-01-03T11:53:00Z</dcterms:created>
  <dcterms:modified xsi:type="dcterms:W3CDTF">2017-01-03T11:53:00Z</dcterms:modified>
</cp:coreProperties>
</file>